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0A058" w14:textId="77777777" w:rsidR="007646CE" w:rsidRDefault="007646CE">
      <w:pPr>
        <w:pStyle w:val="Textoindependiente"/>
        <w:rPr>
          <w:rFonts w:ascii="Times New Roman"/>
          <w:sz w:val="20"/>
        </w:rPr>
      </w:pPr>
    </w:p>
    <w:p w14:paraId="22F43918" w14:textId="77777777" w:rsidR="007646CE" w:rsidRDefault="007646CE">
      <w:pPr>
        <w:pStyle w:val="Textoindependiente"/>
        <w:rPr>
          <w:rFonts w:ascii="Times New Roman"/>
          <w:sz w:val="20"/>
        </w:rPr>
      </w:pPr>
    </w:p>
    <w:p w14:paraId="0E3F2191" w14:textId="77777777" w:rsidR="007646CE" w:rsidRDefault="007646CE">
      <w:pPr>
        <w:pStyle w:val="Textoindependiente"/>
        <w:spacing w:before="10"/>
        <w:rPr>
          <w:rFonts w:ascii="Times New Roman"/>
          <w:sz w:val="21"/>
        </w:rPr>
      </w:pPr>
    </w:p>
    <w:p w14:paraId="2F654245" w14:textId="6B2E41D9" w:rsidR="00036E4C" w:rsidRDefault="006F2211" w:rsidP="00036E4C">
      <w:pPr>
        <w:pBdr>
          <w:top w:val="nil"/>
          <w:left w:val="nil"/>
          <w:bottom w:val="nil"/>
          <w:right w:val="nil"/>
          <w:between w:val="nil"/>
        </w:pBdr>
        <w:jc w:val="center"/>
        <w:rPr>
          <w:b/>
          <w:color w:val="000000"/>
          <w:sz w:val="24"/>
          <w:szCs w:val="24"/>
        </w:rPr>
      </w:pPr>
      <w:r>
        <w:rPr>
          <w:b/>
          <w:color w:val="000000"/>
          <w:sz w:val="24"/>
          <w:szCs w:val="24"/>
        </w:rPr>
        <w:t>Mecanismos de c</w:t>
      </w:r>
      <w:r w:rsidR="00036E4C" w:rsidRPr="00AB3AF0">
        <w:rPr>
          <w:b/>
          <w:color w:val="000000"/>
          <w:sz w:val="24"/>
          <w:szCs w:val="24"/>
        </w:rPr>
        <w:t>ontrol que permitirán regular la valoración, la implementación y el seguimiento de las acciones para el uso racional del gasto que ejecute la UCR</w:t>
      </w:r>
    </w:p>
    <w:p w14:paraId="5AAC2582" w14:textId="77777777" w:rsidR="00036E4C" w:rsidRPr="00AB3AF0" w:rsidRDefault="00036E4C" w:rsidP="00036E4C">
      <w:pPr>
        <w:pBdr>
          <w:top w:val="nil"/>
          <w:left w:val="nil"/>
          <w:bottom w:val="nil"/>
          <w:right w:val="nil"/>
          <w:between w:val="nil"/>
        </w:pBdr>
        <w:jc w:val="center"/>
        <w:rPr>
          <w:b/>
          <w:color w:val="000000"/>
          <w:sz w:val="24"/>
          <w:szCs w:val="24"/>
        </w:rPr>
      </w:pPr>
    </w:p>
    <w:p w14:paraId="1927E144" w14:textId="77777777" w:rsidR="00036E4C" w:rsidRPr="00AB3AF0" w:rsidRDefault="00036E4C" w:rsidP="00036E4C">
      <w:pPr>
        <w:pBdr>
          <w:top w:val="nil"/>
          <w:left w:val="nil"/>
          <w:bottom w:val="nil"/>
          <w:right w:val="nil"/>
          <w:between w:val="nil"/>
        </w:pBdr>
        <w:jc w:val="center"/>
        <w:rPr>
          <w:b/>
          <w:color w:val="000000"/>
          <w:sz w:val="24"/>
          <w:szCs w:val="24"/>
        </w:rPr>
      </w:pPr>
      <w:r w:rsidRPr="00AB3AF0">
        <w:rPr>
          <w:b/>
          <w:color w:val="000000"/>
          <w:sz w:val="24"/>
          <w:szCs w:val="24"/>
        </w:rPr>
        <w:t>Punto 4.9 del informe DFOE-SOC-00010-2020</w:t>
      </w:r>
    </w:p>
    <w:p w14:paraId="592B1203" w14:textId="77777777" w:rsidR="00036E4C" w:rsidRPr="00AB3AF0" w:rsidRDefault="00036E4C" w:rsidP="00036E4C">
      <w:pPr>
        <w:widowControl/>
        <w:numPr>
          <w:ilvl w:val="0"/>
          <w:numId w:val="35"/>
        </w:numPr>
        <w:autoSpaceDE/>
        <w:autoSpaceDN/>
        <w:rPr>
          <w:b/>
          <w:color w:val="000000"/>
          <w:sz w:val="24"/>
          <w:szCs w:val="24"/>
          <w:u w:val="single"/>
        </w:rPr>
      </w:pPr>
      <w:r w:rsidRPr="00AB3AF0">
        <w:rPr>
          <w:b/>
          <w:color w:val="000000"/>
          <w:sz w:val="24"/>
          <w:szCs w:val="24"/>
          <w:u w:val="single"/>
        </w:rPr>
        <w:t>Antecedentes.</w:t>
      </w:r>
    </w:p>
    <w:p w14:paraId="76348DA6" w14:textId="77777777" w:rsidR="00036E4C" w:rsidRDefault="00036E4C" w:rsidP="00DB7C2D">
      <w:pPr>
        <w:pBdr>
          <w:top w:val="nil"/>
          <w:left w:val="nil"/>
          <w:bottom w:val="nil"/>
          <w:right w:val="nil"/>
          <w:between w:val="nil"/>
        </w:pBdr>
        <w:jc w:val="both"/>
        <w:rPr>
          <w:sz w:val="24"/>
          <w:szCs w:val="24"/>
        </w:rPr>
      </w:pPr>
    </w:p>
    <w:p w14:paraId="0734E648" w14:textId="68A1028E" w:rsidR="00DB7C2D" w:rsidRDefault="00DB7C2D" w:rsidP="00DB7C2D">
      <w:pPr>
        <w:pBdr>
          <w:top w:val="nil"/>
          <w:left w:val="nil"/>
          <w:bottom w:val="nil"/>
          <w:right w:val="nil"/>
          <w:between w:val="nil"/>
        </w:pBdr>
        <w:jc w:val="both"/>
        <w:rPr>
          <w:sz w:val="24"/>
          <w:szCs w:val="24"/>
        </w:rPr>
      </w:pPr>
      <w:r w:rsidRPr="00AB3AF0">
        <w:rPr>
          <w:sz w:val="24"/>
          <w:szCs w:val="24"/>
        </w:rPr>
        <w:t>La Contraloría General de la República (CGR), en el Informe Nro. DFOE-SOC-IF-00010-2020, del 20 de noviembre, 2020 denominado “Informe de Auditoría de carácter especial sobre el proceso de Planificación Institucional, Ejecución y Evaluación Presupuestaria en la Universidad de Costa Rica (UCR)”, en el apartado N. 4 Disposiciones, indica al Rector de la Universidad en el punto 4.9 cumplir con lo siguiente:</w:t>
      </w:r>
    </w:p>
    <w:p w14:paraId="03EBDF53" w14:textId="77777777" w:rsidR="006F2211" w:rsidRPr="00AB3AF0" w:rsidRDefault="006F2211" w:rsidP="00DB7C2D">
      <w:pPr>
        <w:pBdr>
          <w:top w:val="nil"/>
          <w:left w:val="nil"/>
          <w:bottom w:val="nil"/>
          <w:right w:val="nil"/>
          <w:between w:val="nil"/>
        </w:pBdr>
        <w:jc w:val="both"/>
        <w:rPr>
          <w:sz w:val="24"/>
          <w:szCs w:val="24"/>
        </w:rPr>
      </w:pPr>
    </w:p>
    <w:p w14:paraId="137302A5" w14:textId="77777777" w:rsidR="00DB7C2D" w:rsidRPr="00AB3AF0" w:rsidRDefault="00DB7C2D" w:rsidP="00DB7C2D">
      <w:pPr>
        <w:pBdr>
          <w:top w:val="nil"/>
          <w:left w:val="nil"/>
          <w:bottom w:val="nil"/>
          <w:right w:val="nil"/>
          <w:between w:val="nil"/>
        </w:pBdr>
        <w:ind w:left="720"/>
        <w:jc w:val="both"/>
        <w:rPr>
          <w:i/>
          <w:sz w:val="24"/>
          <w:szCs w:val="24"/>
        </w:rPr>
      </w:pPr>
      <w:bookmarkStart w:id="0" w:name="_Hlk71104731"/>
      <w:r w:rsidRPr="00AB3AF0">
        <w:rPr>
          <w:i/>
          <w:sz w:val="24"/>
          <w:szCs w:val="24"/>
        </w:rPr>
        <w:t>Definir e implementar, un mecanismo de control que regule la valoración, la implementación y el seguimiento de las acciones para el uso racional del gasto que ejecute la UCR, mecanismo que deberán contener, al menos, responsables, objetivos, metas e indicadores. Para el cumplimiento de esta disposición, se debe remitir a la Contraloría General, a más tardar el 12 de marzo de 2021, una certificación en la cual haga constar que dicho mecanismo de control fue definido. Otra certificación, a más tardar el 16 de abril de 2021, en la cual se acredite que el mecanismo fue oficializado. Asimismo, a más tardar el 14 de mayo de 2021 remitir al Órgano Contralor una certificación donde acredite que el mencionado mecanismo fue debidamente implementado. Ver párrafos del 2.37 al 2.59.</w:t>
      </w:r>
    </w:p>
    <w:bookmarkEnd w:id="0"/>
    <w:p w14:paraId="6E65DB43" w14:textId="4BA71F53" w:rsidR="00627F6E" w:rsidRDefault="00627F6E" w:rsidP="00DB7C2D">
      <w:pPr>
        <w:pBdr>
          <w:top w:val="nil"/>
          <w:left w:val="nil"/>
          <w:bottom w:val="nil"/>
          <w:right w:val="nil"/>
          <w:between w:val="nil"/>
        </w:pBdr>
        <w:jc w:val="both"/>
        <w:rPr>
          <w:sz w:val="24"/>
          <w:szCs w:val="24"/>
        </w:rPr>
      </w:pPr>
    </w:p>
    <w:p w14:paraId="2003C4F1" w14:textId="77777777" w:rsidR="00627F6E" w:rsidRDefault="00627F6E" w:rsidP="00DB7C2D">
      <w:pPr>
        <w:pBdr>
          <w:top w:val="nil"/>
          <w:left w:val="nil"/>
          <w:bottom w:val="nil"/>
          <w:right w:val="nil"/>
          <w:between w:val="nil"/>
        </w:pBdr>
        <w:jc w:val="both"/>
        <w:rPr>
          <w:sz w:val="24"/>
          <w:szCs w:val="24"/>
        </w:rPr>
      </w:pPr>
    </w:p>
    <w:p w14:paraId="0E91656F" w14:textId="77777777" w:rsidR="00557028" w:rsidRDefault="00DB7C2D" w:rsidP="00DB7C2D">
      <w:pPr>
        <w:pBdr>
          <w:top w:val="nil"/>
          <w:left w:val="nil"/>
          <w:bottom w:val="nil"/>
          <w:right w:val="nil"/>
          <w:between w:val="nil"/>
        </w:pBdr>
        <w:jc w:val="both"/>
        <w:rPr>
          <w:sz w:val="24"/>
          <w:szCs w:val="24"/>
        </w:rPr>
      </w:pPr>
      <w:r w:rsidRPr="00AB3AF0">
        <w:rPr>
          <w:sz w:val="24"/>
          <w:szCs w:val="24"/>
        </w:rPr>
        <w:t>Mediante oficio R-1509-2021, del 2 de marzo del 2021, la Rectoría trasladó el cumplimiento de esta disposición a la Oficina de Planificación Universitaria (OPLAU) para su realización en conjunto con la Oficina de Administración Financiera</w:t>
      </w:r>
      <w:r w:rsidR="00627F6E">
        <w:rPr>
          <w:sz w:val="24"/>
          <w:szCs w:val="24"/>
        </w:rPr>
        <w:t xml:space="preserve"> </w:t>
      </w:r>
      <w:r w:rsidRPr="00AB3AF0">
        <w:rPr>
          <w:sz w:val="24"/>
          <w:szCs w:val="24"/>
        </w:rPr>
        <w:t xml:space="preserve">(OAF). </w:t>
      </w:r>
    </w:p>
    <w:p w14:paraId="7296834B" w14:textId="77777777" w:rsidR="00557028" w:rsidRDefault="00557028" w:rsidP="00DB7C2D">
      <w:pPr>
        <w:pBdr>
          <w:top w:val="nil"/>
          <w:left w:val="nil"/>
          <w:bottom w:val="nil"/>
          <w:right w:val="nil"/>
          <w:between w:val="nil"/>
        </w:pBdr>
        <w:jc w:val="both"/>
        <w:rPr>
          <w:sz w:val="24"/>
          <w:szCs w:val="24"/>
        </w:rPr>
      </w:pPr>
    </w:p>
    <w:p w14:paraId="24C80082" w14:textId="77777777" w:rsidR="006F2211" w:rsidRDefault="00DB7C2D" w:rsidP="00DB7C2D">
      <w:pPr>
        <w:pBdr>
          <w:top w:val="nil"/>
          <w:left w:val="nil"/>
          <w:bottom w:val="nil"/>
          <w:right w:val="nil"/>
          <w:between w:val="nil"/>
        </w:pBdr>
        <w:jc w:val="both"/>
        <w:rPr>
          <w:sz w:val="24"/>
          <w:szCs w:val="24"/>
        </w:rPr>
      </w:pPr>
      <w:r w:rsidRPr="00AB3AF0">
        <w:rPr>
          <w:sz w:val="24"/>
          <w:szCs w:val="24"/>
        </w:rPr>
        <w:t>Mediante el oficio OAF-1112-2021,</w:t>
      </w:r>
      <w:r w:rsidR="00557028">
        <w:rPr>
          <w:sz w:val="24"/>
          <w:szCs w:val="24"/>
        </w:rPr>
        <w:t xml:space="preserve"> del 15 de marzo,</w:t>
      </w:r>
      <w:r w:rsidRPr="00AB3AF0">
        <w:rPr>
          <w:sz w:val="24"/>
          <w:szCs w:val="24"/>
        </w:rPr>
        <w:t xml:space="preserve"> la OAF formalizó las personas que participa</w:t>
      </w:r>
      <w:r>
        <w:rPr>
          <w:sz w:val="24"/>
          <w:szCs w:val="24"/>
        </w:rPr>
        <w:t>n</w:t>
      </w:r>
      <w:r w:rsidR="006F2211">
        <w:rPr>
          <w:sz w:val="24"/>
          <w:szCs w:val="24"/>
        </w:rPr>
        <w:t xml:space="preserve"> en</w:t>
      </w:r>
      <w:r w:rsidRPr="00AB3AF0">
        <w:rPr>
          <w:sz w:val="24"/>
          <w:szCs w:val="24"/>
        </w:rPr>
        <w:t xml:space="preserve"> la realización de este encargo: MBA. Pablo Marín Salazar, MBA. </w:t>
      </w:r>
      <w:proofErr w:type="spellStart"/>
      <w:r w:rsidRPr="00AB3AF0">
        <w:rPr>
          <w:sz w:val="24"/>
          <w:szCs w:val="24"/>
        </w:rPr>
        <w:t>Anabelle</w:t>
      </w:r>
      <w:proofErr w:type="spellEnd"/>
      <w:r w:rsidRPr="00AB3AF0">
        <w:rPr>
          <w:sz w:val="24"/>
          <w:szCs w:val="24"/>
        </w:rPr>
        <w:t xml:space="preserve"> León Chinchilla y Lic. Alonso Barrenechea Hernández. </w:t>
      </w:r>
    </w:p>
    <w:p w14:paraId="486F01A3" w14:textId="77777777" w:rsidR="006F2211" w:rsidRDefault="006F2211" w:rsidP="00DB7C2D">
      <w:pPr>
        <w:pBdr>
          <w:top w:val="nil"/>
          <w:left w:val="nil"/>
          <w:bottom w:val="nil"/>
          <w:right w:val="nil"/>
          <w:between w:val="nil"/>
        </w:pBdr>
        <w:jc w:val="both"/>
        <w:rPr>
          <w:sz w:val="24"/>
          <w:szCs w:val="24"/>
        </w:rPr>
      </w:pPr>
    </w:p>
    <w:p w14:paraId="3E39270B" w14:textId="5BE1EE7A" w:rsidR="00DB7C2D" w:rsidRDefault="006F2211" w:rsidP="00DB7C2D">
      <w:pPr>
        <w:pBdr>
          <w:top w:val="nil"/>
          <w:left w:val="nil"/>
          <w:bottom w:val="nil"/>
          <w:right w:val="nil"/>
          <w:between w:val="nil"/>
        </w:pBdr>
        <w:jc w:val="both"/>
        <w:rPr>
          <w:sz w:val="24"/>
          <w:szCs w:val="24"/>
        </w:rPr>
      </w:pPr>
      <w:r>
        <w:rPr>
          <w:sz w:val="24"/>
          <w:szCs w:val="24"/>
        </w:rPr>
        <w:t>Posteriormente, con oficio OPLAU-236-2021, del</w:t>
      </w:r>
      <w:r w:rsidR="00557028">
        <w:rPr>
          <w:sz w:val="24"/>
          <w:szCs w:val="24"/>
        </w:rPr>
        <w:t>16 marzo</w:t>
      </w:r>
      <w:r>
        <w:rPr>
          <w:sz w:val="24"/>
          <w:szCs w:val="24"/>
        </w:rPr>
        <w:t xml:space="preserve"> de 2021, se comunicó</w:t>
      </w:r>
      <w:r w:rsidR="00557028">
        <w:rPr>
          <w:sz w:val="24"/>
          <w:szCs w:val="24"/>
        </w:rPr>
        <w:t xml:space="preserve"> ante la Rectoría el</w:t>
      </w:r>
      <w:r>
        <w:rPr>
          <w:sz w:val="24"/>
          <w:szCs w:val="24"/>
        </w:rPr>
        <w:t xml:space="preserve"> nombre de las personas que integrarían el equipo de la</w:t>
      </w:r>
      <w:r w:rsidR="00557028">
        <w:rPr>
          <w:sz w:val="24"/>
          <w:szCs w:val="24"/>
        </w:rPr>
        <w:t xml:space="preserve"> OAF y por parte de esta oficina </w:t>
      </w:r>
      <w:r w:rsidR="00DB7C2D" w:rsidRPr="00AB3AF0">
        <w:rPr>
          <w:sz w:val="24"/>
          <w:szCs w:val="24"/>
        </w:rPr>
        <w:t>particip</w:t>
      </w:r>
      <w:r w:rsidR="00557028">
        <w:rPr>
          <w:sz w:val="24"/>
          <w:szCs w:val="24"/>
        </w:rPr>
        <w:t xml:space="preserve">ó </w:t>
      </w:r>
      <w:r w:rsidR="00557028" w:rsidRPr="00AB3AF0">
        <w:rPr>
          <w:sz w:val="24"/>
          <w:szCs w:val="24"/>
        </w:rPr>
        <w:t>el Mg. Mario Rivera Pérez</w:t>
      </w:r>
      <w:r w:rsidR="00A81D19">
        <w:rPr>
          <w:sz w:val="24"/>
          <w:szCs w:val="24"/>
        </w:rPr>
        <w:t>, con el apoyo del</w:t>
      </w:r>
      <w:r w:rsidR="00DB7C2D" w:rsidRPr="00AB3AF0">
        <w:rPr>
          <w:color w:val="FF0000"/>
          <w:sz w:val="24"/>
          <w:szCs w:val="24"/>
        </w:rPr>
        <w:t xml:space="preserve"> </w:t>
      </w:r>
      <w:r w:rsidR="00DB7C2D" w:rsidRPr="00AB3AF0">
        <w:rPr>
          <w:sz w:val="24"/>
          <w:szCs w:val="24"/>
        </w:rPr>
        <w:t>MBA. Randy López Bogantes y la MPA. Helen Campos Rojas.</w:t>
      </w:r>
    </w:p>
    <w:p w14:paraId="3119E03C" w14:textId="77777777" w:rsidR="00627F6E" w:rsidRPr="00AB3AF0" w:rsidRDefault="00627F6E" w:rsidP="00DB7C2D">
      <w:pPr>
        <w:pBdr>
          <w:top w:val="nil"/>
          <w:left w:val="nil"/>
          <w:bottom w:val="nil"/>
          <w:right w:val="nil"/>
          <w:between w:val="nil"/>
        </w:pBdr>
        <w:jc w:val="both"/>
        <w:rPr>
          <w:sz w:val="24"/>
          <w:szCs w:val="24"/>
        </w:rPr>
      </w:pPr>
    </w:p>
    <w:p w14:paraId="34D8140C" w14:textId="77777777" w:rsidR="00557028" w:rsidRDefault="00DB7C2D" w:rsidP="00557028">
      <w:pPr>
        <w:pBdr>
          <w:top w:val="nil"/>
          <w:left w:val="nil"/>
          <w:bottom w:val="nil"/>
          <w:right w:val="nil"/>
          <w:between w:val="nil"/>
        </w:pBdr>
        <w:jc w:val="both"/>
        <w:rPr>
          <w:sz w:val="24"/>
          <w:szCs w:val="24"/>
        </w:rPr>
      </w:pPr>
      <w:r w:rsidRPr="00AB3AF0">
        <w:rPr>
          <w:sz w:val="24"/>
          <w:szCs w:val="24"/>
        </w:rPr>
        <w:t xml:space="preserve">Para cumplir a cabalidad con </w:t>
      </w:r>
      <w:r w:rsidR="00557028">
        <w:rPr>
          <w:sz w:val="24"/>
          <w:szCs w:val="24"/>
        </w:rPr>
        <w:t>la disposición 4.9</w:t>
      </w:r>
      <w:r w:rsidRPr="00AB3AF0">
        <w:rPr>
          <w:sz w:val="24"/>
          <w:szCs w:val="24"/>
        </w:rPr>
        <w:t xml:space="preserve">, en el oficio R-1823-2021, </w:t>
      </w:r>
      <w:r w:rsidR="00557028" w:rsidRPr="006D599F">
        <w:rPr>
          <w:sz w:val="24"/>
          <w:szCs w:val="24"/>
        </w:rPr>
        <w:t xml:space="preserve">se solicitó a la CGR una prórroga del plazo establecido para definir el mecanismo de control que </w:t>
      </w:r>
      <w:r w:rsidR="00557028" w:rsidRPr="006D599F">
        <w:rPr>
          <w:sz w:val="24"/>
          <w:szCs w:val="24"/>
        </w:rPr>
        <w:lastRenderedPageBreak/>
        <w:t>regule la valoración, la implementación y el seguimiento de las acciones para el uso racional del gasto que ejecute la UCR</w:t>
      </w:r>
      <w:r w:rsidR="00557028">
        <w:rPr>
          <w:sz w:val="24"/>
          <w:szCs w:val="24"/>
        </w:rPr>
        <w:t>.</w:t>
      </w:r>
    </w:p>
    <w:p w14:paraId="086CC338" w14:textId="6085D597" w:rsidR="00036E4C" w:rsidRDefault="00036E4C" w:rsidP="00DB7C2D">
      <w:pPr>
        <w:pBdr>
          <w:top w:val="nil"/>
          <w:left w:val="nil"/>
          <w:bottom w:val="nil"/>
          <w:right w:val="nil"/>
          <w:between w:val="nil"/>
        </w:pBdr>
        <w:jc w:val="both"/>
        <w:rPr>
          <w:sz w:val="24"/>
          <w:szCs w:val="24"/>
        </w:rPr>
      </w:pPr>
    </w:p>
    <w:p w14:paraId="00BEADA5" w14:textId="77777777" w:rsidR="00557028" w:rsidRPr="006D599F" w:rsidRDefault="00557028" w:rsidP="00557028">
      <w:pPr>
        <w:pBdr>
          <w:top w:val="nil"/>
          <w:left w:val="nil"/>
          <w:bottom w:val="nil"/>
          <w:right w:val="nil"/>
          <w:between w:val="nil"/>
        </w:pBdr>
        <w:jc w:val="both"/>
        <w:rPr>
          <w:sz w:val="24"/>
          <w:szCs w:val="24"/>
        </w:rPr>
      </w:pPr>
      <w:r>
        <w:rPr>
          <w:sz w:val="24"/>
          <w:szCs w:val="24"/>
        </w:rPr>
        <w:t xml:space="preserve">Con </w:t>
      </w:r>
      <w:r w:rsidRPr="006D599F">
        <w:rPr>
          <w:sz w:val="24"/>
          <w:szCs w:val="24"/>
        </w:rPr>
        <w:t xml:space="preserve">oficio DFOE-SD-0491, del 23 de marzo, </w:t>
      </w:r>
      <w:r>
        <w:rPr>
          <w:sz w:val="24"/>
          <w:szCs w:val="24"/>
        </w:rPr>
        <w:t xml:space="preserve">la CGR, </w:t>
      </w:r>
      <w:r w:rsidRPr="006D599F">
        <w:rPr>
          <w:sz w:val="24"/>
          <w:szCs w:val="24"/>
        </w:rPr>
        <w:t xml:space="preserve">aprueba dicha </w:t>
      </w:r>
      <w:r>
        <w:rPr>
          <w:sz w:val="24"/>
          <w:szCs w:val="24"/>
        </w:rPr>
        <w:t>solicitud</w:t>
      </w:r>
      <w:r w:rsidRPr="006D599F">
        <w:rPr>
          <w:sz w:val="24"/>
          <w:szCs w:val="24"/>
        </w:rPr>
        <w:t xml:space="preserve"> </w:t>
      </w:r>
      <w:r>
        <w:rPr>
          <w:sz w:val="24"/>
          <w:szCs w:val="24"/>
        </w:rPr>
        <w:t xml:space="preserve">y establece como plazo para entrega de la definición de los mecanismos de control el </w:t>
      </w:r>
      <w:r w:rsidRPr="006D599F">
        <w:rPr>
          <w:sz w:val="24"/>
          <w:szCs w:val="24"/>
        </w:rPr>
        <w:t>07 de mayo de 2021</w:t>
      </w:r>
      <w:r>
        <w:rPr>
          <w:sz w:val="24"/>
          <w:szCs w:val="24"/>
        </w:rPr>
        <w:t xml:space="preserve"> </w:t>
      </w:r>
      <w:r w:rsidRPr="006D599F">
        <w:rPr>
          <w:sz w:val="24"/>
          <w:szCs w:val="24"/>
        </w:rPr>
        <w:t>y para acreditar la implementación del citado mecanismo</w:t>
      </w:r>
      <w:r>
        <w:rPr>
          <w:sz w:val="24"/>
          <w:szCs w:val="24"/>
        </w:rPr>
        <w:t xml:space="preserve">, </w:t>
      </w:r>
      <w:r w:rsidRPr="006D599F">
        <w:rPr>
          <w:sz w:val="24"/>
          <w:szCs w:val="24"/>
        </w:rPr>
        <w:t>el 09 de julio de 2021.</w:t>
      </w:r>
    </w:p>
    <w:p w14:paraId="3B713302" w14:textId="77777777" w:rsidR="00557028" w:rsidRDefault="00557028" w:rsidP="00DB7C2D">
      <w:pPr>
        <w:pBdr>
          <w:top w:val="nil"/>
          <w:left w:val="nil"/>
          <w:bottom w:val="nil"/>
          <w:right w:val="nil"/>
          <w:between w:val="nil"/>
        </w:pBdr>
        <w:jc w:val="both"/>
        <w:rPr>
          <w:sz w:val="24"/>
          <w:szCs w:val="24"/>
        </w:rPr>
      </w:pPr>
    </w:p>
    <w:p w14:paraId="468A312C" w14:textId="16C8C99A" w:rsidR="00557028" w:rsidRPr="00AB3AF0" w:rsidRDefault="00557028" w:rsidP="00557028">
      <w:pPr>
        <w:pBdr>
          <w:top w:val="nil"/>
          <w:left w:val="nil"/>
          <w:bottom w:val="nil"/>
          <w:right w:val="nil"/>
          <w:between w:val="nil"/>
        </w:pBdr>
        <w:jc w:val="both"/>
        <w:rPr>
          <w:sz w:val="24"/>
          <w:szCs w:val="24"/>
        </w:rPr>
      </w:pPr>
      <w:r w:rsidRPr="00AB3AF0">
        <w:rPr>
          <w:sz w:val="24"/>
          <w:szCs w:val="24"/>
        </w:rPr>
        <w:t xml:space="preserve">Con este mecanismo, se recopila y formalizan muchas de las acciones y esfuerzos que ha venido realizando la institución en procura de una mejor gestión en los recursos, acompañada de acciones para contención del gasto institucional en algunos rubros que se consideran medianamente prescindibles, para priorizar o mantener otros, que contribuyen en mayor medida al desarrollo de la actividad ordinaria y sustantiva de la Institución: Docencia, Investigación y Acción Social; en paralelo con las actividades de Vida Estudiantil y Administración. Adicionalmente, se plasman otras acciones complementarias que buscan cumplir con lo solicitado por el Ente Contralor; </w:t>
      </w:r>
      <w:r w:rsidR="00AE0495">
        <w:rPr>
          <w:sz w:val="24"/>
          <w:szCs w:val="24"/>
        </w:rPr>
        <w:t>y primordialmente</w:t>
      </w:r>
      <w:r w:rsidRPr="00AB3AF0">
        <w:rPr>
          <w:sz w:val="24"/>
          <w:szCs w:val="24"/>
        </w:rPr>
        <w:t xml:space="preserve"> mejorar la gestión institucional, </w:t>
      </w:r>
      <w:r w:rsidR="00AE0495">
        <w:rPr>
          <w:sz w:val="24"/>
          <w:szCs w:val="24"/>
        </w:rPr>
        <w:t xml:space="preserve">para </w:t>
      </w:r>
      <w:r w:rsidRPr="00AB3AF0">
        <w:rPr>
          <w:sz w:val="24"/>
          <w:szCs w:val="24"/>
        </w:rPr>
        <w:t>la generación de valor público.</w:t>
      </w:r>
    </w:p>
    <w:p w14:paraId="0069C73F" w14:textId="77777777" w:rsidR="00557028" w:rsidRDefault="00557028" w:rsidP="00557028">
      <w:pPr>
        <w:pBdr>
          <w:top w:val="nil"/>
          <w:left w:val="nil"/>
          <w:bottom w:val="nil"/>
          <w:right w:val="nil"/>
          <w:between w:val="nil"/>
        </w:pBdr>
        <w:jc w:val="both"/>
        <w:rPr>
          <w:sz w:val="24"/>
          <w:szCs w:val="24"/>
        </w:rPr>
      </w:pPr>
    </w:p>
    <w:p w14:paraId="3E8D4185" w14:textId="47882CC4" w:rsidR="00557028" w:rsidRPr="00AB3AF0" w:rsidRDefault="00557028" w:rsidP="00557028">
      <w:pPr>
        <w:pBdr>
          <w:top w:val="nil"/>
          <w:left w:val="nil"/>
          <w:bottom w:val="nil"/>
          <w:right w:val="nil"/>
          <w:between w:val="nil"/>
        </w:pBdr>
        <w:jc w:val="both"/>
        <w:rPr>
          <w:sz w:val="24"/>
          <w:szCs w:val="24"/>
        </w:rPr>
      </w:pPr>
      <w:r w:rsidRPr="00AB3AF0">
        <w:rPr>
          <w:sz w:val="24"/>
          <w:szCs w:val="24"/>
        </w:rPr>
        <w:t xml:space="preserve">A continuación, se presentan los mecanismos definidos para el control </w:t>
      </w:r>
      <w:r w:rsidR="00AE0495">
        <w:rPr>
          <w:sz w:val="24"/>
          <w:szCs w:val="24"/>
        </w:rPr>
        <w:t xml:space="preserve">de las acciones orientadas al uso racional </w:t>
      </w:r>
      <w:r w:rsidRPr="00AB3AF0">
        <w:rPr>
          <w:sz w:val="24"/>
          <w:szCs w:val="24"/>
        </w:rPr>
        <w:t>del gasto de esta Universidad:</w:t>
      </w:r>
    </w:p>
    <w:p w14:paraId="75955535" w14:textId="1B78C4CB" w:rsidR="00DB7C2D" w:rsidRDefault="00DB7C2D" w:rsidP="00DB7C2D">
      <w:pPr>
        <w:jc w:val="both"/>
        <w:rPr>
          <w:sz w:val="24"/>
          <w:szCs w:val="24"/>
        </w:rPr>
      </w:pPr>
    </w:p>
    <w:p w14:paraId="2A1A14B6" w14:textId="77777777" w:rsidR="00F7783A" w:rsidRPr="00403E5A" w:rsidRDefault="00F7783A" w:rsidP="00F7783A">
      <w:pPr>
        <w:jc w:val="both"/>
        <w:rPr>
          <w:b/>
          <w:i/>
          <w:sz w:val="24"/>
          <w:szCs w:val="24"/>
        </w:rPr>
      </w:pPr>
      <w:r>
        <w:rPr>
          <w:b/>
          <w:i/>
          <w:sz w:val="24"/>
          <w:szCs w:val="24"/>
        </w:rPr>
        <w:t>Mecanismos de control</w:t>
      </w:r>
      <w:r w:rsidRPr="00403E5A">
        <w:rPr>
          <w:b/>
          <w:i/>
          <w:sz w:val="24"/>
          <w:szCs w:val="24"/>
        </w:rPr>
        <w:t>.</w:t>
      </w:r>
    </w:p>
    <w:p w14:paraId="45994310" w14:textId="77777777" w:rsidR="00F7783A" w:rsidRPr="00403E5A" w:rsidRDefault="00F7783A" w:rsidP="00F7783A">
      <w:pPr>
        <w:jc w:val="both"/>
        <w:rPr>
          <w:b/>
          <w:i/>
          <w:sz w:val="24"/>
          <w:szCs w:val="24"/>
        </w:rPr>
      </w:pPr>
    </w:p>
    <w:p w14:paraId="39CD39CF" w14:textId="77777777" w:rsidR="00F7783A" w:rsidRPr="00403E5A" w:rsidRDefault="00F7783A" w:rsidP="00F7783A">
      <w:pPr>
        <w:jc w:val="both"/>
        <w:rPr>
          <w:b/>
          <w:i/>
          <w:sz w:val="24"/>
          <w:szCs w:val="24"/>
        </w:rPr>
      </w:pPr>
    </w:p>
    <w:p w14:paraId="112F9DA2" w14:textId="77777777" w:rsidR="00F7783A" w:rsidRPr="00AB3AF0" w:rsidRDefault="00F7783A" w:rsidP="00F7783A">
      <w:pPr>
        <w:widowControl/>
        <w:numPr>
          <w:ilvl w:val="0"/>
          <w:numId w:val="37"/>
        </w:numPr>
        <w:autoSpaceDE/>
        <w:autoSpaceDN/>
        <w:rPr>
          <w:b/>
          <w:color w:val="000000"/>
          <w:sz w:val="24"/>
          <w:szCs w:val="24"/>
          <w:u w:val="single"/>
        </w:rPr>
      </w:pPr>
      <w:r w:rsidRPr="00AB3AF0">
        <w:rPr>
          <w:b/>
          <w:color w:val="000000"/>
          <w:sz w:val="24"/>
          <w:szCs w:val="24"/>
          <w:u w:val="single"/>
        </w:rPr>
        <w:t>Objetivo:</w:t>
      </w:r>
    </w:p>
    <w:p w14:paraId="6ABF04C0" w14:textId="77777777" w:rsidR="00F7783A" w:rsidRPr="00AB3AF0" w:rsidRDefault="00F7783A" w:rsidP="00F7783A">
      <w:pPr>
        <w:rPr>
          <w:b/>
          <w:sz w:val="24"/>
          <w:szCs w:val="24"/>
          <w:u w:val="single"/>
        </w:rPr>
      </w:pPr>
    </w:p>
    <w:p w14:paraId="3D261CBB" w14:textId="77777777" w:rsidR="00F7783A" w:rsidRPr="00AB3AF0" w:rsidRDefault="00F7783A" w:rsidP="00F7783A">
      <w:pPr>
        <w:jc w:val="both"/>
        <w:rPr>
          <w:sz w:val="24"/>
          <w:szCs w:val="24"/>
        </w:rPr>
      </w:pPr>
      <w:r w:rsidRPr="00AB3AF0">
        <w:rPr>
          <w:sz w:val="24"/>
          <w:szCs w:val="24"/>
        </w:rPr>
        <w:t>Definir e implementar, un mecanismo de control que regule la valoración, la implementación y el seguimiento de acciones para el us</w:t>
      </w:r>
      <w:r>
        <w:rPr>
          <w:sz w:val="24"/>
          <w:szCs w:val="24"/>
        </w:rPr>
        <w:t>o racional del gasto que ejecuta</w:t>
      </w:r>
      <w:r w:rsidRPr="00AB3AF0">
        <w:rPr>
          <w:sz w:val="24"/>
          <w:szCs w:val="24"/>
        </w:rPr>
        <w:t xml:space="preserve"> la U</w:t>
      </w:r>
      <w:r>
        <w:rPr>
          <w:sz w:val="24"/>
          <w:szCs w:val="24"/>
        </w:rPr>
        <w:t xml:space="preserve">niversidad de </w:t>
      </w:r>
      <w:r w:rsidRPr="00AB3AF0">
        <w:rPr>
          <w:sz w:val="24"/>
          <w:szCs w:val="24"/>
        </w:rPr>
        <w:t>C</w:t>
      </w:r>
      <w:r>
        <w:rPr>
          <w:sz w:val="24"/>
          <w:szCs w:val="24"/>
        </w:rPr>
        <w:t xml:space="preserve">osta </w:t>
      </w:r>
      <w:r w:rsidRPr="00AB3AF0">
        <w:rPr>
          <w:sz w:val="24"/>
          <w:szCs w:val="24"/>
        </w:rPr>
        <w:t>R</w:t>
      </w:r>
      <w:r>
        <w:rPr>
          <w:sz w:val="24"/>
          <w:szCs w:val="24"/>
        </w:rPr>
        <w:t>ica</w:t>
      </w:r>
      <w:r w:rsidRPr="00AB3AF0">
        <w:rPr>
          <w:sz w:val="24"/>
          <w:szCs w:val="24"/>
        </w:rPr>
        <w:t>.</w:t>
      </w:r>
    </w:p>
    <w:p w14:paraId="7A2909BF" w14:textId="77777777" w:rsidR="00F7783A" w:rsidRPr="00AB3AF0" w:rsidRDefault="00F7783A" w:rsidP="00F7783A">
      <w:pPr>
        <w:jc w:val="both"/>
        <w:rPr>
          <w:sz w:val="24"/>
          <w:szCs w:val="24"/>
        </w:rPr>
      </w:pPr>
    </w:p>
    <w:p w14:paraId="1367E019" w14:textId="77777777" w:rsidR="00F7783A" w:rsidRPr="00AB3AF0" w:rsidRDefault="00F7783A" w:rsidP="00F7783A">
      <w:pPr>
        <w:jc w:val="both"/>
        <w:rPr>
          <w:sz w:val="24"/>
          <w:szCs w:val="24"/>
        </w:rPr>
      </w:pPr>
    </w:p>
    <w:p w14:paraId="130CCE5D" w14:textId="77777777" w:rsidR="00F7783A" w:rsidRPr="00AB3AF0" w:rsidRDefault="00F7783A" w:rsidP="00F7783A">
      <w:pPr>
        <w:widowControl/>
        <w:numPr>
          <w:ilvl w:val="0"/>
          <w:numId w:val="37"/>
        </w:numPr>
        <w:autoSpaceDE/>
        <w:autoSpaceDN/>
        <w:rPr>
          <w:b/>
          <w:color w:val="000000"/>
          <w:sz w:val="24"/>
          <w:szCs w:val="24"/>
          <w:u w:val="single"/>
        </w:rPr>
      </w:pPr>
      <w:r w:rsidRPr="00AB3AF0">
        <w:rPr>
          <w:b/>
          <w:color w:val="000000"/>
          <w:sz w:val="24"/>
          <w:szCs w:val="24"/>
          <w:u w:val="single"/>
        </w:rPr>
        <w:t>Alcance:</w:t>
      </w:r>
    </w:p>
    <w:p w14:paraId="6D5590DC" w14:textId="77777777" w:rsidR="00F7783A" w:rsidRPr="00AB3AF0" w:rsidRDefault="00F7783A" w:rsidP="00F7783A">
      <w:pPr>
        <w:ind w:left="720"/>
        <w:jc w:val="both"/>
        <w:rPr>
          <w:color w:val="000000"/>
          <w:sz w:val="24"/>
          <w:szCs w:val="24"/>
        </w:rPr>
      </w:pPr>
    </w:p>
    <w:p w14:paraId="3FD6817E" w14:textId="5B62A482" w:rsidR="00803E0A" w:rsidRPr="00D83234" w:rsidRDefault="00803E0A" w:rsidP="00803E0A">
      <w:pPr>
        <w:jc w:val="both"/>
        <w:rPr>
          <w:sz w:val="24"/>
          <w:szCs w:val="24"/>
        </w:rPr>
      </w:pPr>
      <w:r w:rsidRPr="00D83234">
        <w:rPr>
          <w:sz w:val="24"/>
          <w:szCs w:val="24"/>
        </w:rPr>
        <w:t>Aplica a los procesos de presupuestación institucional mediante los cuales se asignan recursos a las actividades sustantivas de la Institución, los que permiten a la vez, a las autoridades universitarias, la generación de información y retroalimentación para evaluar y reasignar recursos, cuando se considere pertinent</w:t>
      </w:r>
      <w:r>
        <w:rPr>
          <w:sz w:val="24"/>
          <w:szCs w:val="24"/>
        </w:rPr>
        <w:t>e, con el objetivo de fortalecer</w:t>
      </w:r>
      <w:r w:rsidRPr="00D83234">
        <w:rPr>
          <w:sz w:val="24"/>
          <w:szCs w:val="24"/>
        </w:rPr>
        <w:t xml:space="preserve"> la actividad sustantiva.</w:t>
      </w:r>
    </w:p>
    <w:p w14:paraId="4118851D" w14:textId="77777777" w:rsidR="00F7783A" w:rsidRPr="00AB3AF0" w:rsidRDefault="00F7783A" w:rsidP="00F7783A">
      <w:pPr>
        <w:jc w:val="both"/>
        <w:rPr>
          <w:sz w:val="24"/>
          <w:szCs w:val="24"/>
        </w:rPr>
      </w:pPr>
    </w:p>
    <w:p w14:paraId="64B781A6" w14:textId="77777777" w:rsidR="00F7783A" w:rsidRPr="00AB3AF0" w:rsidRDefault="00F7783A" w:rsidP="00F7783A">
      <w:pPr>
        <w:jc w:val="both"/>
        <w:rPr>
          <w:sz w:val="24"/>
          <w:szCs w:val="24"/>
        </w:rPr>
      </w:pPr>
    </w:p>
    <w:p w14:paraId="6EF5AE85" w14:textId="77777777" w:rsidR="00F7783A" w:rsidRPr="00AB3AF0" w:rsidRDefault="00F7783A" w:rsidP="00F7783A">
      <w:pPr>
        <w:widowControl/>
        <w:numPr>
          <w:ilvl w:val="0"/>
          <w:numId w:val="37"/>
        </w:numPr>
        <w:autoSpaceDE/>
        <w:autoSpaceDN/>
        <w:rPr>
          <w:b/>
          <w:color w:val="000000"/>
          <w:sz w:val="24"/>
          <w:szCs w:val="24"/>
          <w:u w:val="single"/>
        </w:rPr>
      </w:pPr>
      <w:r w:rsidRPr="00AB3AF0">
        <w:rPr>
          <w:b/>
          <w:color w:val="000000"/>
          <w:sz w:val="24"/>
          <w:szCs w:val="24"/>
          <w:u w:val="single"/>
        </w:rPr>
        <w:t>Abreviaturas:</w:t>
      </w:r>
    </w:p>
    <w:p w14:paraId="62350FC3" w14:textId="77777777" w:rsidR="00F7783A" w:rsidRPr="00AB3AF0" w:rsidRDefault="00F7783A" w:rsidP="00F7783A">
      <w:pPr>
        <w:jc w:val="both"/>
        <w:rPr>
          <w:sz w:val="24"/>
          <w:szCs w:val="24"/>
        </w:rPr>
      </w:pPr>
    </w:p>
    <w:p w14:paraId="28AA97F7" w14:textId="77777777" w:rsidR="00F7783A" w:rsidRPr="00AB3AF0" w:rsidRDefault="00F7783A" w:rsidP="00F7783A">
      <w:pPr>
        <w:jc w:val="both"/>
        <w:rPr>
          <w:sz w:val="24"/>
          <w:szCs w:val="24"/>
        </w:rPr>
      </w:pPr>
      <w:r w:rsidRPr="00AB3AF0">
        <w:rPr>
          <w:sz w:val="24"/>
          <w:szCs w:val="24"/>
        </w:rPr>
        <w:t>UCR:  Universidad de Costa Rica</w:t>
      </w:r>
    </w:p>
    <w:p w14:paraId="33949654" w14:textId="77777777" w:rsidR="00F7783A" w:rsidRPr="00AB3AF0" w:rsidRDefault="00F7783A" w:rsidP="00F7783A">
      <w:pPr>
        <w:jc w:val="both"/>
        <w:rPr>
          <w:sz w:val="24"/>
          <w:szCs w:val="24"/>
        </w:rPr>
      </w:pPr>
      <w:r w:rsidRPr="00AB3AF0">
        <w:rPr>
          <w:sz w:val="24"/>
          <w:szCs w:val="24"/>
        </w:rPr>
        <w:t>OAF:  Oficina de Administración Financiera</w:t>
      </w:r>
    </w:p>
    <w:p w14:paraId="6657E5D0" w14:textId="77777777" w:rsidR="00F7783A" w:rsidRPr="00AB3AF0" w:rsidRDefault="00F7783A" w:rsidP="00F7783A">
      <w:pPr>
        <w:jc w:val="both"/>
        <w:rPr>
          <w:sz w:val="24"/>
          <w:szCs w:val="24"/>
        </w:rPr>
      </w:pPr>
      <w:r w:rsidRPr="00AB3AF0">
        <w:rPr>
          <w:sz w:val="24"/>
          <w:szCs w:val="24"/>
        </w:rPr>
        <w:lastRenderedPageBreak/>
        <w:t>OPLAU:  Oficina de Planificación Universitaria</w:t>
      </w:r>
    </w:p>
    <w:p w14:paraId="55183979" w14:textId="77777777" w:rsidR="00F7783A" w:rsidRPr="00AB3AF0" w:rsidRDefault="00F7783A" w:rsidP="00F7783A">
      <w:pPr>
        <w:jc w:val="both"/>
        <w:rPr>
          <w:sz w:val="24"/>
          <w:szCs w:val="24"/>
        </w:rPr>
      </w:pPr>
    </w:p>
    <w:p w14:paraId="1D61B9CA" w14:textId="77777777" w:rsidR="00F7783A" w:rsidRPr="00AB3AF0" w:rsidRDefault="00F7783A" w:rsidP="00F7783A">
      <w:pPr>
        <w:jc w:val="both"/>
        <w:rPr>
          <w:sz w:val="24"/>
          <w:szCs w:val="24"/>
        </w:rPr>
      </w:pPr>
    </w:p>
    <w:p w14:paraId="49214443" w14:textId="77777777" w:rsidR="00F7783A" w:rsidRPr="00AB3AF0" w:rsidRDefault="00F7783A" w:rsidP="00F7783A">
      <w:pPr>
        <w:widowControl/>
        <w:numPr>
          <w:ilvl w:val="0"/>
          <w:numId w:val="37"/>
        </w:numPr>
        <w:autoSpaceDE/>
        <w:autoSpaceDN/>
        <w:rPr>
          <w:b/>
          <w:color w:val="000000"/>
          <w:sz w:val="24"/>
          <w:szCs w:val="24"/>
          <w:u w:val="single"/>
        </w:rPr>
      </w:pPr>
      <w:r w:rsidRPr="00AB3AF0">
        <w:rPr>
          <w:b/>
          <w:color w:val="000000"/>
          <w:sz w:val="24"/>
          <w:szCs w:val="24"/>
          <w:u w:val="single"/>
        </w:rPr>
        <w:t>Responsabilidades:</w:t>
      </w:r>
    </w:p>
    <w:p w14:paraId="1C449BEE" w14:textId="5B7B9269" w:rsidR="00F7783A" w:rsidRPr="00AB3AF0" w:rsidRDefault="00F7783A" w:rsidP="00F7783A">
      <w:pPr>
        <w:spacing w:before="478"/>
        <w:jc w:val="both"/>
        <w:rPr>
          <w:sz w:val="24"/>
          <w:szCs w:val="24"/>
        </w:rPr>
      </w:pPr>
      <w:r w:rsidRPr="00AB3AF0">
        <w:rPr>
          <w:sz w:val="24"/>
          <w:szCs w:val="24"/>
        </w:rPr>
        <w:t xml:space="preserve">La Oficina de Planificación Universitaria, de conformidad con la normativa vigente, </w:t>
      </w:r>
      <w:r>
        <w:rPr>
          <w:sz w:val="24"/>
          <w:szCs w:val="24"/>
        </w:rPr>
        <w:t>como coordinadora</w:t>
      </w:r>
      <w:r w:rsidRPr="00AB3AF0">
        <w:rPr>
          <w:sz w:val="24"/>
          <w:szCs w:val="24"/>
        </w:rPr>
        <w:t xml:space="preserve"> del proceso de elaboración del Plan-Presupuesto</w:t>
      </w:r>
      <w:r>
        <w:rPr>
          <w:sz w:val="24"/>
          <w:szCs w:val="24"/>
        </w:rPr>
        <w:t xml:space="preserve"> Institucional,</w:t>
      </w:r>
      <w:r w:rsidRPr="00AB3AF0">
        <w:rPr>
          <w:sz w:val="24"/>
          <w:szCs w:val="24"/>
        </w:rPr>
        <w:t xml:space="preserve"> </w:t>
      </w:r>
      <w:r>
        <w:rPr>
          <w:sz w:val="24"/>
          <w:szCs w:val="24"/>
        </w:rPr>
        <w:t>es</w:t>
      </w:r>
      <w:r w:rsidR="000065DE">
        <w:rPr>
          <w:sz w:val="24"/>
          <w:szCs w:val="24"/>
        </w:rPr>
        <w:t xml:space="preserve"> responsable</w:t>
      </w:r>
      <w:r w:rsidRPr="00AB3AF0">
        <w:rPr>
          <w:sz w:val="24"/>
          <w:szCs w:val="24"/>
        </w:rPr>
        <w:t xml:space="preserve"> de asesorar a las autoridades</w:t>
      </w:r>
      <w:r>
        <w:rPr>
          <w:sz w:val="24"/>
          <w:szCs w:val="24"/>
        </w:rPr>
        <w:t xml:space="preserve"> universitarias</w:t>
      </w:r>
      <w:r w:rsidRPr="00AB3AF0">
        <w:rPr>
          <w:sz w:val="24"/>
          <w:szCs w:val="24"/>
        </w:rPr>
        <w:t xml:space="preserve"> para facilitar un proceso de formu</w:t>
      </w:r>
      <w:r>
        <w:rPr>
          <w:sz w:val="24"/>
          <w:szCs w:val="24"/>
        </w:rPr>
        <w:t>lación presupuestaria, orientado</w:t>
      </w:r>
      <w:r w:rsidRPr="00AB3AF0">
        <w:rPr>
          <w:sz w:val="24"/>
          <w:szCs w:val="24"/>
        </w:rPr>
        <w:t xml:space="preserve"> al uso racional y efectivo de los recursos, </w:t>
      </w:r>
      <w:r>
        <w:rPr>
          <w:sz w:val="24"/>
          <w:szCs w:val="24"/>
        </w:rPr>
        <w:t>de conformidad con el marco legal que lo rige y con metodologías</w:t>
      </w:r>
      <w:r w:rsidRPr="00AB3AF0">
        <w:rPr>
          <w:sz w:val="24"/>
          <w:szCs w:val="24"/>
        </w:rPr>
        <w:t xml:space="preserve"> orientadas a los resultados y la programación plurianual.</w:t>
      </w:r>
    </w:p>
    <w:p w14:paraId="261CAD87" w14:textId="40D8AE03" w:rsidR="00F7783A" w:rsidRDefault="00F7783A" w:rsidP="00F7783A">
      <w:pPr>
        <w:spacing w:before="478"/>
        <w:jc w:val="both"/>
        <w:rPr>
          <w:sz w:val="24"/>
          <w:szCs w:val="24"/>
        </w:rPr>
      </w:pPr>
      <w:r w:rsidRPr="00AB3AF0">
        <w:rPr>
          <w:sz w:val="24"/>
          <w:szCs w:val="24"/>
        </w:rPr>
        <w:t>La Oficina de Administración Financiera, en su ámbito de competencia, en cuanto a la ejecución presupuestaria, mantendrá registros presupuestarios actualizados, mediante los cuales generará información pertinente, para la toma de decisiones, tanto para las autoridades de las unidades ejecutoras, como para las autoridades de alto nivel. Ello para permitir el monitoreo permanente de la ejecución</w:t>
      </w:r>
      <w:r>
        <w:rPr>
          <w:sz w:val="24"/>
          <w:szCs w:val="24"/>
        </w:rPr>
        <w:t xml:space="preserve"> del presupuesto institucional y </w:t>
      </w:r>
      <w:r w:rsidRPr="00AB3AF0">
        <w:rPr>
          <w:sz w:val="24"/>
          <w:szCs w:val="24"/>
        </w:rPr>
        <w:t xml:space="preserve">ajustes presupuestarios de manera oportuna. </w:t>
      </w:r>
    </w:p>
    <w:p w14:paraId="53988B52" w14:textId="77777777" w:rsidR="00F7783A" w:rsidRPr="00AB3AF0" w:rsidRDefault="00F7783A" w:rsidP="00F7783A">
      <w:pPr>
        <w:spacing w:before="478"/>
        <w:jc w:val="both"/>
        <w:rPr>
          <w:sz w:val="24"/>
          <w:szCs w:val="24"/>
        </w:rPr>
      </w:pPr>
    </w:p>
    <w:p w14:paraId="3539CEA3" w14:textId="77777777" w:rsidR="00F7783A" w:rsidRPr="00AB3AF0" w:rsidRDefault="00F7783A" w:rsidP="00F7783A">
      <w:pPr>
        <w:widowControl/>
        <w:numPr>
          <w:ilvl w:val="0"/>
          <w:numId w:val="37"/>
        </w:numPr>
        <w:autoSpaceDE/>
        <w:autoSpaceDN/>
        <w:rPr>
          <w:sz w:val="24"/>
          <w:szCs w:val="24"/>
        </w:rPr>
      </w:pPr>
      <w:r w:rsidRPr="00AB3AF0">
        <w:rPr>
          <w:b/>
          <w:color w:val="000000"/>
          <w:sz w:val="24"/>
          <w:szCs w:val="24"/>
          <w:u w:val="single"/>
        </w:rPr>
        <w:t>Términos y definiciones operativas:</w:t>
      </w:r>
    </w:p>
    <w:p w14:paraId="05B91EB5" w14:textId="77777777" w:rsidR="00F7783A" w:rsidRPr="00AB3AF0" w:rsidRDefault="00F7783A" w:rsidP="00F7783A">
      <w:pPr>
        <w:jc w:val="both"/>
        <w:rPr>
          <w:color w:val="000000"/>
          <w:sz w:val="24"/>
          <w:szCs w:val="24"/>
        </w:rPr>
      </w:pPr>
    </w:p>
    <w:p w14:paraId="29DBB0EA" w14:textId="77777777" w:rsidR="00F7783A" w:rsidRPr="00AB3AF0" w:rsidRDefault="00F7783A" w:rsidP="00F7783A">
      <w:pPr>
        <w:jc w:val="both"/>
        <w:rPr>
          <w:color w:val="000000"/>
          <w:sz w:val="24"/>
          <w:szCs w:val="24"/>
        </w:rPr>
      </w:pPr>
    </w:p>
    <w:p w14:paraId="6C1ECC75" w14:textId="7FD23623" w:rsidR="00F7783A" w:rsidRPr="00AB3AF0" w:rsidRDefault="00F7783A" w:rsidP="00F7783A">
      <w:pPr>
        <w:jc w:val="both"/>
        <w:rPr>
          <w:color w:val="000000"/>
          <w:sz w:val="24"/>
          <w:szCs w:val="24"/>
        </w:rPr>
      </w:pPr>
      <w:r w:rsidRPr="00AB3AF0">
        <w:rPr>
          <w:color w:val="000000"/>
          <w:sz w:val="24"/>
          <w:szCs w:val="24"/>
        </w:rPr>
        <w:t xml:space="preserve">Las normas más </w:t>
      </w:r>
      <w:r w:rsidR="00AE0495">
        <w:rPr>
          <w:color w:val="000000"/>
          <w:sz w:val="24"/>
          <w:szCs w:val="24"/>
        </w:rPr>
        <w:t>relevantes</w:t>
      </w:r>
      <w:r w:rsidRPr="00AB3AF0">
        <w:rPr>
          <w:color w:val="000000"/>
          <w:sz w:val="24"/>
          <w:szCs w:val="24"/>
        </w:rPr>
        <w:t xml:space="preserve"> de referencia </w:t>
      </w:r>
      <w:r w:rsidR="00AE0495" w:rsidRPr="00AB3AF0">
        <w:rPr>
          <w:color w:val="000000"/>
          <w:sz w:val="24"/>
          <w:szCs w:val="24"/>
        </w:rPr>
        <w:t>int</w:t>
      </w:r>
      <w:r w:rsidR="00AE0495">
        <w:rPr>
          <w:color w:val="000000"/>
          <w:sz w:val="24"/>
          <w:szCs w:val="24"/>
        </w:rPr>
        <w:t>erna</w:t>
      </w:r>
      <w:r>
        <w:rPr>
          <w:color w:val="000000"/>
          <w:sz w:val="24"/>
          <w:szCs w:val="24"/>
        </w:rPr>
        <w:t xml:space="preserve"> serán las definidas en </w:t>
      </w:r>
      <w:r w:rsidR="00AE0495">
        <w:rPr>
          <w:color w:val="000000"/>
          <w:sz w:val="24"/>
          <w:szCs w:val="24"/>
        </w:rPr>
        <w:t>el documento</w:t>
      </w:r>
      <w:r>
        <w:rPr>
          <w:color w:val="000000"/>
          <w:sz w:val="24"/>
          <w:szCs w:val="24"/>
        </w:rPr>
        <w:t xml:space="preserve"> </w:t>
      </w:r>
      <w:r w:rsidRPr="00AB3AF0">
        <w:rPr>
          <w:color w:val="000000"/>
          <w:sz w:val="24"/>
          <w:szCs w:val="24"/>
        </w:rPr>
        <w:t>“Normas generales y específicas para la formulación, ejecución y evaluación del presupuesto de la Universidad de Costa Rica”. En el marco externo, aplicará</w:t>
      </w:r>
      <w:r w:rsidR="00AE0495">
        <w:rPr>
          <w:color w:val="000000"/>
          <w:sz w:val="24"/>
          <w:szCs w:val="24"/>
        </w:rPr>
        <w:t xml:space="preserve"> la</w:t>
      </w:r>
      <w:r w:rsidRPr="00AB3AF0">
        <w:rPr>
          <w:color w:val="000000"/>
          <w:sz w:val="24"/>
          <w:szCs w:val="24"/>
        </w:rPr>
        <w:t xml:space="preserve"> Legislación Nacional, según el ámbito de aplicación considerando el principio constitucional de Autonomía Universitaria.</w:t>
      </w:r>
    </w:p>
    <w:p w14:paraId="7496A155" w14:textId="77777777" w:rsidR="00F7783A" w:rsidRPr="00AB3AF0" w:rsidRDefault="00F7783A" w:rsidP="00F7783A">
      <w:pPr>
        <w:jc w:val="both"/>
        <w:rPr>
          <w:color w:val="000000"/>
          <w:sz w:val="24"/>
          <w:szCs w:val="24"/>
        </w:rPr>
      </w:pPr>
    </w:p>
    <w:p w14:paraId="51B82B65" w14:textId="77777777" w:rsidR="00F7783A" w:rsidRPr="00AB3AF0" w:rsidRDefault="00F7783A" w:rsidP="00F7783A">
      <w:pPr>
        <w:jc w:val="both"/>
        <w:rPr>
          <w:color w:val="000000"/>
          <w:sz w:val="24"/>
          <w:szCs w:val="24"/>
        </w:rPr>
      </w:pPr>
      <w:r w:rsidRPr="00AB3AF0">
        <w:rPr>
          <w:color w:val="000000"/>
          <w:sz w:val="24"/>
          <w:szCs w:val="24"/>
        </w:rPr>
        <w:t>En cuanto a definiciones, se tienen las siguientes:</w:t>
      </w:r>
    </w:p>
    <w:p w14:paraId="2165A2BA" w14:textId="77777777" w:rsidR="00F7783A" w:rsidRPr="00AB3AF0" w:rsidRDefault="00F7783A" w:rsidP="00F7783A">
      <w:pPr>
        <w:jc w:val="both"/>
        <w:rPr>
          <w:color w:val="000000"/>
          <w:sz w:val="24"/>
          <w:szCs w:val="24"/>
        </w:rPr>
      </w:pPr>
    </w:p>
    <w:p w14:paraId="532075A9" w14:textId="77777777" w:rsidR="00F7783A" w:rsidRPr="00AB3AF0" w:rsidRDefault="00F7783A" w:rsidP="00F7783A">
      <w:pPr>
        <w:jc w:val="both"/>
        <w:rPr>
          <w:b/>
          <w:color w:val="000000"/>
          <w:sz w:val="24"/>
          <w:szCs w:val="24"/>
        </w:rPr>
      </w:pPr>
    </w:p>
    <w:p w14:paraId="1F4EC829" w14:textId="20C6316D" w:rsidR="00F7783A" w:rsidRDefault="00F7783A" w:rsidP="00F7783A">
      <w:pPr>
        <w:jc w:val="both"/>
        <w:rPr>
          <w:color w:val="000000"/>
          <w:sz w:val="24"/>
          <w:szCs w:val="24"/>
        </w:rPr>
      </w:pPr>
      <w:r w:rsidRPr="00AB3AF0">
        <w:rPr>
          <w:b/>
          <w:color w:val="000000"/>
          <w:sz w:val="24"/>
          <w:szCs w:val="24"/>
        </w:rPr>
        <w:t xml:space="preserve">Fondos Corrientes: </w:t>
      </w:r>
      <w:r w:rsidRPr="00AB3AF0">
        <w:rPr>
          <w:color w:val="000000"/>
          <w:sz w:val="24"/>
          <w:szCs w:val="24"/>
        </w:rPr>
        <w:t>Se entiende por fondos corrientes, aquel conjunto de recursos que ingresan a</w:t>
      </w:r>
      <w:r>
        <w:rPr>
          <w:color w:val="000000"/>
          <w:sz w:val="24"/>
          <w:szCs w:val="24"/>
        </w:rPr>
        <w:t xml:space="preserve">l </w:t>
      </w:r>
      <w:r w:rsidRPr="00AB3AF0">
        <w:rPr>
          <w:color w:val="000000"/>
          <w:sz w:val="24"/>
          <w:szCs w:val="24"/>
        </w:rPr>
        <w:t>fondo único de la Universidad, que</w:t>
      </w:r>
      <w:r>
        <w:rPr>
          <w:color w:val="000000"/>
          <w:sz w:val="24"/>
          <w:szCs w:val="24"/>
        </w:rPr>
        <w:t xml:space="preserve"> en general</w:t>
      </w:r>
      <w:r w:rsidRPr="00AB3AF0">
        <w:rPr>
          <w:color w:val="000000"/>
          <w:sz w:val="24"/>
          <w:szCs w:val="24"/>
        </w:rPr>
        <w:t xml:space="preserve"> no tienen un destino específico y</w:t>
      </w:r>
      <w:r>
        <w:rPr>
          <w:color w:val="000000"/>
          <w:sz w:val="24"/>
          <w:szCs w:val="24"/>
        </w:rPr>
        <w:t>,</w:t>
      </w:r>
      <w:r w:rsidRPr="00AB3AF0">
        <w:rPr>
          <w:color w:val="000000"/>
          <w:sz w:val="24"/>
          <w:szCs w:val="24"/>
        </w:rPr>
        <w:t xml:space="preserve"> por lo tanto, dan el </w:t>
      </w:r>
      <w:r>
        <w:rPr>
          <w:color w:val="000000"/>
          <w:sz w:val="24"/>
          <w:szCs w:val="24"/>
        </w:rPr>
        <w:t>contenido presupuestario a</w:t>
      </w:r>
      <w:r w:rsidRPr="00AB3AF0">
        <w:rPr>
          <w:color w:val="000000"/>
          <w:sz w:val="24"/>
          <w:szCs w:val="24"/>
        </w:rPr>
        <w:t xml:space="preserve"> las actividades ordinarias de la Institución, que no tienen recursos propios para su operación. Están conformados, principalmente por Transferencias del Gobierno Central, donde destaca la Subvención Estatal – Fondo de la Educación Superior (FEES), cuya proporción es de aproximadamente un 95% del total de esos fondos. El monto restante, </w:t>
      </w:r>
      <w:r>
        <w:rPr>
          <w:color w:val="000000"/>
          <w:sz w:val="24"/>
          <w:szCs w:val="24"/>
        </w:rPr>
        <w:t>corresponde a</w:t>
      </w:r>
      <w:r w:rsidRPr="00AB3AF0">
        <w:rPr>
          <w:color w:val="000000"/>
          <w:sz w:val="24"/>
          <w:szCs w:val="24"/>
        </w:rPr>
        <w:t xml:space="preserve"> rentas propias, </w:t>
      </w:r>
      <w:r>
        <w:rPr>
          <w:color w:val="000000"/>
          <w:sz w:val="24"/>
          <w:szCs w:val="24"/>
        </w:rPr>
        <w:t>a saber:</w:t>
      </w:r>
      <w:r w:rsidRPr="00AB3AF0">
        <w:rPr>
          <w:color w:val="000000"/>
          <w:sz w:val="24"/>
          <w:szCs w:val="24"/>
        </w:rPr>
        <w:t xml:space="preserve"> derechos de examen de admisión, derechos de matrícula, deudas de biblioteca, servicios de fotocopiado, intereses sobre títulos valores de instituciones públicas financieras, </w:t>
      </w:r>
      <w:r w:rsidR="00AE0495">
        <w:rPr>
          <w:color w:val="000000"/>
          <w:sz w:val="24"/>
          <w:szCs w:val="24"/>
        </w:rPr>
        <w:t>T</w:t>
      </w:r>
      <w:r w:rsidRPr="00AB3AF0">
        <w:rPr>
          <w:color w:val="000000"/>
          <w:sz w:val="24"/>
          <w:szCs w:val="24"/>
        </w:rPr>
        <w:t xml:space="preserve">imbre de </w:t>
      </w:r>
      <w:r w:rsidR="00AE0495">
        <w:rPr>
          <w:color w:val="000000"/>
          <w:sz w:val="24"/>
          <w:szCs w:val="24"/>
        </w:rPr>
        <w:t>E</w:t>
      </w:r>
      <w:r w:rsidRPr="00AB3AF0">
        <w:rPr>
          <w:color w:val="000000"/>
          <w:sz w:val="24"/>
          <w:szCs w:val="24"/>
        </w:rPr>
        <w:t>ducación</w:t>
      </w:r>
      <w:r w:rsidR="00AE0495">
        <w:rPr>
          <w:color w:val="000000"/>
          <w:sz w:val="24"/>
          <w:szCs w:val="24"/>
        </w:rPr>
        <w:t xml:space="preserve"> y C</w:t>
      </w:r>
      <w:r w:rsidRPr="00AB3AF0">
        <w:rPr>
          <w:color w:val="000000"/>
          <w:sz w:val="24"/>
          <w:szCs w:val="24"/>
        </w:rPr>
        <w:t>ultura, entre otros.</w:t>
      </w:r>
    </w:p>
    <w:p w14:paraId="2C6198B9" w14:textId="77777777" w:rsidR="00F7783A" w:rsidRPr="00AB3AF0" w:rsidRDefault="00F7783A" w:rsidP="00F7783A">
      <w:pPr>
        <w:jc w:val="both"/>
        <w:rPr>
          <w:color w:val="000000"/>
          <w:sz w:val="24"/>
          <w:szCs w:val="24"/>
        </w:rPr>
      </w:pPr>
    </w:p>
    <w:p w14:paraId="351B5CF0" w14:textId="77777777" w:rsidR="00F7783A" w:rsidRDefault="00F7783A" w:rsidP="00F7783A">
      <w:pPr>
        <w:jc w:val="both"/>
        <w:rPr>
          <w:b/>
          <w:color w:val="000000"/>
          <w:sz w:val="24"/>
          <w:szCs w:val="24"/>
        </w:rPr>
      </w:pPr>
    </w:p>
    <w:p w14:paraId="259D637F" w14:textId="77777777" w:rsidR="00F7783A" w:rsidRDefault="00F7783A" w:rsidP="00F7783A">
      <w:pPr>
        <w:jc w:val="both"/>
        <w:rPr>
          <w:b/>
          <w:color w:val="000000"/>
          <w:sz w:val="24"/>
          <w:szCs w:val="24"/>
        </w:rPr>
      </w:pPr>
    </w:p>
    <w:p w14:paraId="372CC427" w14:textId="1E25A7A7" w:rsidR="00F7783A" w:rsidRPr="00AB3AF0" w:rsidRDefault="00F7783A" w:rsidP="00F7783A">
      <w:pPr>
        <w:jc w:val="both"/>
        <w:rPr>
          <w:color w:val="000000"/>
          <w:sz w:val="24"/>
          <w:szCs w:val="24"/>
        </w:rPr>
      </w:pPr>
      <w:r w:rsidRPr="00AB3AF0">
        <w:rPr>
          <w:b/>
          <w:color w:val="000000"/>
          <w:sz w:val="24"/>
          <w:szCs w:val="24"/>
        </w:rPr>
        <w:t xml:space="preserve">Masa salarial: </w:t>
      </w:r>
      <w:r w:rsidRPr="00AB3AF0">
        <w:rPr>
          <w:color w:val="000000"/>
          <w:sz w:val="24"/>
          <w:szCs w:val="24"/>
        </w:rPr>
        <w:t>En el acuerdo del Consejo Universitario, de la sesión N°4415, artículo 9, del 09 de febrero de 1999, se estableció que las siguientes partidas integrarían la masa salarial: remuneraciones, servicios de gestión y apoyo, seguros de riesgos profesionales, subsidios por incapacidades y prestaciones legales.</w:t>
      </w:r>
    </w:p>
    <w:p w14:paraId="4B6DE8EE" w14:textId="77777777" w:rsidR="00F7783A" w:rsidRPr="00AB3AF0" w:rsidRDefault="00F7783A" w:rsidP="00F7783A">
      <w:pPr>
        <w:jc w:val="both"/>
        <w:rPr>
          <w:b/>
          <w:color w:val="000000"/>
          <w:sz w:val="24"/>
          <w:szCs w:val="24"/>
        </w:rPr>
      </w:pPr>
    </w:p>
    <w:p w14:paraId="528DC75B" w14:textId="446B03B7" w:rsidR="00F7783A" w:rsidRPr="00AB3AF0" w:rsidRDefault="00F7783A" w:rsidP="00F7783A">
      <w:pPr>
        <w:jc w:val="both"/>
        <w:rPr>
          <w:b/>
          <w:color w:val="000000"/>
          <w:sz w:val="24"/>
          <w:szCs w:val="24"/>
        </w:rPr>
      </w:pPr>
      <w:r w:rsidRPr="00AB3AF0">
        <w:rPr>
          <w:b/>
          <w:color w:val="000000"/>
          <w:sz w:val="24"/>
          <w:szCs w:val="24"/>
        </w:rPr>
        <w:t xml:space="preserve">Relación de puestos: </w:t>
      </w:r>
      <w:r w:rsidRPr="00AB3AF0">
        <w:rPr>
          <w:color w:val="000000"/>
          <w:sz w:val="24"/>
          <w:szCs w:val="24"/>
        </w:rPr>
        <w:t>La relación de puestos está definida en función de la cantidad de plazas permanentes de tipo docente, de apoyo académico y administrativas, que conforman cada programa de la Universidad de Cost</w:t>
      </w:r>
      <w:r>
        <w:rPr>
          <w:color w:val="000000"/>
          <w:sz w:val="24"/>
          <w:szCs w:val="24"/>
        </w:rPr>
        <w:t xml:space="preserve">a </w:t>
      </w:r>
      <w:r w:rsidR="000065DE">
        <w:rPr>
          <w:color w:val="000000"/>
          <w:sz w:val="24"/>
          <w:szCs w:val="24"/>
        </w:rPr>
        <w:t>Rica</w:t>
      </w:r>
      <w:r>
        <w:rPr>
          <w:color w:val="000000"/>
          <w:sz w:val="24"/>
          <w:szCs w:val="24"/>
        </w:rPr>
        <w:t>. C</w:t>
      </w:r>
      <w:r w:rsidRPr="00AB3AF0">
        <w:rPr>
          <w:color w:val="000000"/>
          <w:sz w:val="24"/>
          <w:szCs w:val="24"/>
        </w:rPr>
        <w:t>ontiene la siguiente información: a. Título del puesto b. Categoría salarial c. Número de plazas en cada categoría d. Aumento o disminución del número de plazas en cada categoría e. Salario base mensual f. Número de meses por el cual rige cada plaza g. Costo anual base h. Conteo del número de plazas i. Resumen del reajuste del régimen de méritos a nivel institucional y por programa.</w:t>
      </w:r>
    </w:p>
    <w:p w14:paraId="2425C02F" w14:textId="77777777" w:rsidR="00F7783A" w:rsidRPr="00AB3AF0" w:rsidRDefault="00F7783A" w:rsidP="00F7783A">
      <w:pPr>
        <w:jc w:val="both"/>
        <w:rPr>
          <w:b/>
          <w:color w:val="000000"/>
          <w:sz w:val="24"/>
          <w:szCs w:val="24"/>
        </w:rPr>
      </w:pPr>
    </w:p>
    <w:p w14:paraId="574A818C" w14:textId="75CFD017" w:rsidR="00F7783A" w:rsidRPr="00AB3AF0" w:rsidRDefault="00F7783A" w:rsidP="00F7783A">
      <w:pPr>
        <w:jc w:val="both"/>
        <w:rPr>
          <w:color w:val="000000"/>
          <w:sz w:val="24"/>
          <w:szCs w:val="24"/>
        </w:rPr>
      </w:pPr>
      <w:r w:rsidRPr="00AB3AF0">
        <w:rPr>
          <w:b/>
          <w:color w:val="000000"/>
          <w:sz w:val="24"/>
          <w:szCs w:val="24"/>
        </w:rPr>
        <w:t>Servicios Básicos</w:t>
      </w:r>
      <w:r w:rsidRPr="00AB3AF0">
        <w:rPr>
          <w:color w:val="000000"/>
          <w:sz w:val="24"/>
          <w:szCs w:val="24"/>
        </w:rPr>
        <w:t xml:space="preserve">: Unidad ejecutora institucional, formalmente determinada en la Estructura Programática de la Institución, en el Programa de Administración, cuya principal función, es la de ejecutar proyectos y partidas institucionales, administradas principalmente en la Vicerrectoría de Administración, </w:t>
      </w:r>
      <w:r w:rsidR="00AE0495">
        <w:rPr>
          <w:color w:val="000000"/>
          <w:sz w:val="24"/>
          <w:szCs w:val="24"/>
        </w:rPr>
        <w:t>instancia en la que</w:t>
      </w:r>
      <w:r w:rsidRPr="00AB3AF0">
        <w:rPr>
          <w:color w:val="000000"/>
          <w:sz w:val="24"/>
          <w:szCs w:val="24"/>
        </w:rPr>
        <w:t xml:space="preserve"> recae la responsabilidad de la ejecución presupuestaria.</w:t>
      </w:r>
    </w:p>
    <w:p w14:paraId="6058B3B8" w14:textId="77777777" w:rsidR="00F7783A" w:rsidRPr="00AB3AF0" w:rsidRDefault="00F7783A" w:rsidP="00F7783A">
      <w:pPr>
        <w:jc w:val="both"/>
        <w:rPr>
          <w:color w:val="000000"/>
          <w:sz w:val="24"/>
          <w:szCs w:val="24"/>
        </w:rPr>
      </w:pPr>
    </w:p>
    <w:p w14:paraId="45F38E35" w14:textId="36F58356" w:rsidR="00F7783A" w:rsidRPr="00AB3AF0" w:rsidRDefault="00F7783A" w:rsidP="00F7783A">
      <w:pPr>
        <w:jc w:val="both"/>
        <w:rPr>
          <w:sz w:val="24"/>
          <w:szCs w:val="24"/>
        </w:rPr>
      </w:pPr>
      <w:r w:rsidRPr="00AB3AF0">
        <w:rPr>
          <w:b/>
          <w:color w:val="000000"/>
          <w:sz w:val="24"/>
          <w:szCs w:val="24"/>
        </w:rPr>
        <w:t>Sueldos al Personal Permanente</w:t>
      </w:r>
      <w:r w:rsidRPr="00AB3AF0">
        <w:rPr>
          <w:color w:val="000000"/>
          <w:sz w:val="24"/>
          <w:szCs w:val="24"/>
        </w:rPr>
        <w:t>: Grupo de objetos de gasto, pertenecientes a la partida de Remuneraciones que, por su peso relativo, requieren un análisis y monitoreo constante y estricto, para evitar sobregiros o disponibles</w:t>
      </w:r>
      <w:r w:rsidR="00AE0495">
        <w:rPr>
          <w:color w:val="000000"/>
          <w:sz w:val="24"/>
          <w:szCs w:val="24"/>
        </w:rPr>
        <w:t xml:space="preserve"> significativos</w:t>
      </w:r>
      <w:r w:rsidRPr="00AB3AF0">
        <w:rPr>
          <w:color w:val="000000"/>
          <w:sz w:val="24"/>
          <w:szCs w:val="24"/>
        </w:rPr>
        <w:t xml:space="preserve"> en la Institución. Se trata de los renglones de gasto asociados al pago salarial del personal que ocupa las plazas que conforman la relación de puestos</w:t>
      </w:r>
      <w:r>
        <w:rPr>
          <w:color w:val="000000"/>
          <w:sz w:val="24"/>
          <w:szCs w:val="24"/>
        </w:rPr>
        <w:t xml:space="preserve"> del Presupuesto Institucional</w:t>
      </w:r>
      <w:r w:rsidRPr="00AB3AF0">
        <w:rPr>
          <w:color w:val="000000"/>
          <w:sz w:val="24"/>
          <w:szCs w:val="24"/>
        </w:rPr>
        <w:t>. Partidas: salario base, escalafón, anualidad, reconocimiento por régimen académico, recargo de funciones, derechos adquiridos, restricción al ejercicio liberal de la profesión, asignación profesional, reajuste por reasignación y otras remuneraciones.</w:t>
      </w:r>
    </w:p>
    <w:p w14:paraId="2BA36477" w14:textId="77777777" w:rsidR="00F7783A" w:rsidRPr="00AB3AF0" w:rsidRDefault="00F7783A" w:rsidP="00F7783A">
      <w:pPr>
        <w:jc w:val="both"/>
        <w:rPr>
          <w:sz w:val="24"/>
          <w:szCs w:val="24"/>
        </w:rPr>
      </w:pPr>
    </w:p>
    <w:p w14:paraId="36520192" w14:textId="77777777" w:rsidR="00F7783A" w:rsidRPr="00AB3AF0" w:rsidRDefault="00F7783A" w:rsidP="00F7783A">
      <w:pPr>
        <w:jc w:val="both"/>
        <w:rPr>
          <w:color w:val="000000"/>
          <w:sz w:val="24"/>
          <w:szCs w:val="24"/>
        </w:rPr>
      </w:pPr>
      <w:r w:rsidRPr="00AB3AF0">
        <w:rPr>
          <w:b/>
          <w:color w:val="000000"/>
          <w:sz w:val="24"/>
          <w:szCs w:val="24"/>
        </w:rPr>
        <w:t xml:space="preserve">Unidad ejecutora: </w:t>
      </w:r>
      <w:r w:rsidRPr="00AB3AF0">
        <w:rPr>
          <w:color w:val="000000"/>
          <w:sz w:val="24"/>
          <w:szCs w:val="24"/>
        </w:rPr>
        <w:t xml:space="preserve">Es la unidad incluida formalmente en la Estructura Programática de la Universidad de Costa Rica; tiene como función la formulación, ejecución y control del Plan-Presupuesto, de acuerdo con la normativa institucional. </w:t>
      </w:r>
    </w:p>
    <w:p w14:paraId="03131DCD" w14:textId="77777777" w:rsidR="00F7783A" w:rsidRPr="00AB3AF0" w:rsidRDefault="00F7783A" w:rsidP="00F7783A">
      <w:pPr>
        <w:jc w:val="both"/>
        <w:rPr>
          <w:sz w:val="24"/>
          <w:szCs w:val="24"/>
        </w:rPr>
      </w:pPr>
    </w:p>
    <w:p w14:paraId="0F6AFA32" w14:textId="1CDE26D2" w:rsidR="00F7783A" w:rsidRDefault="00F7783A" w:rsidP="00F7783A">
      <w:pPr>
        <w:jc w:val="both"/>
        <w:rPr>
          <w:color w:val="000000"/>
          <w:sz w:val="24"/>
          <w:szCs w:val="24"/>
        </w:rPr>
      </w:pPr>
      <w:r w:rsidRPr="00AB3AF0">
        <w:rPr>
          <w:b/>
          <w:color w:val="000000"/>
          <w:sz w:val="24"/>
          <w:szCs w:val="24"/>
        </w:rPr>
        <w:t xml:space="preserve">Vínculo externo: </w:t>
      </w:r>
      <w:r w:rsidRPr="00AB3AF0">
        <w:rPr>
          <w:color w:val="000000"/>
          <w:sz w:val="24"/>
          <w:szCs w:val="24"/>
        </w:rPr>
        <w:t xml:space="preserve">Comprende todo tipo de vinculación de la Universidad de Costa Rica con el sector externo, mediante programas o proyectos, susceptibles de las dimensiones del quehacer académico (docencia, investigación y acción social), caracterizados por incluir el aporte económico del usuario en su financiamiento. En la vinculación con el sector externo, debe prevalecer la solidaridad académica, para lo cual ha de contribuir con el desarrollo equilibrado de las áreas y dimensiones del quehacer universitario; respetar los fines y propósitos de la Universidad; enriquecer las labores universitarias fundamentales, mediante una relación estrecha con la sociedad; </w:t>
      </w:r>
      <w:r w:rsidRPr="00AB3AF0">
        <w:rPr>
          <w:color w:val="000000"/>
          <w:sz w:val="24"/>
          <w:szCs w:val="24"/>
        </w:rPr>
        <w:lastRenderedPageBreak/>
        <w:t>buscar, en todo momento, el mejoramiento constante de la calidad de vida, el respeto integral de los derechos humanos, y el desarrollo sostenible, y respetar la autonomía universitaria en todos sus ámbitos:</w:t>
      </w:r>
    </w:p>
    <w:p w14:paraId="1183F798" w14:textId="77777777" w:rsidR="00F7783A" w:rsidRPr="00AB3AF0" w:rsidRDefault="00F7783A" w:rsidP="00F7783A">
      <w:pPr>
        <w:jc w:val="both"/>
        <w:rPr>
          <w:color w:val="000000"/>
          <w:sz w:val="24"/>
          <w:szCs w:val="24"/>
        </w:rPr>
      </w:pPr>
    </w:p>
    <w:p w14:paraId="160D16E7" w14:textId="77777777" w:rsidR="00F7783A" w:rsidRPr="00AB3AF0" w:rsidRDefault="00F7783A" w:rsidP="00F7783A">
      <w:pPr>
        <w:ind w:left="720"/>
        <w:jc w:val="both"/>
        <w:rPr>
          <w:color w:val="000000"/>
          <w:sz w:val="24"/>
          <w:szCs w:val="24"/>
        </w:rPr>
      </w:pPr>
      <w:r w:rsidRPr="00AB3AF0">
        <w:rPr>
          <w:color w:val="000000"/>
          <w:sz w:val="24"/>
          <w:szCs w:val="24"/>
        </w:rPr>
        <w:t>a. Fondos Restringidos (Actividades específicas)</w:t>
      </w:r>
    </w:p>
    <w:p w14:paraId="0F345205" w14:textId="77777777" w:rsidR="00F7783A" w:rsidRPr="00AB3AF0" w:rsidRDefault="00F7783A" w:rsidP="00F7783A">
      <w:pPr>
        <w:ind w:left="720"/>
        <w:jc w:val="both"/>
        <w:rPr>
          <w:color w:val="000000"/>
          <w:sz w:val="24"/>
          <w:szCs w:val="24"/>
        </w:rPr>
      </w:pPr>
      <w:r w:rsidRPr="00AB3AF0">
        <w:rPr>
          <w:color w:val="000000"/>
          <w:sz w:val="24"/>
          <w:szCs w:val="24"/>
        </w:rPr>
        <w:t>b. Empresas Auxiliares (Actividades permanentes)</w:t>
      </w:r>
    </w:p>
    <w:p w14:paraId="653B42D6" w14:textId="77777777" w:rsidR="00F7783A" w:rsidRPr="00AB3AF0" w:rsidRDefault="00F7783A" w:rsidP="00F7783A">
      <w:pPr>
        <w:ind w:left="720"/>
        <w:jc w:val="both"/>
        <w:rPr>
          <w:color w:val="000000"/>
          <w:sz w:val="24"/>
          <w:szCs w:val="24"/>
        </w:rPr>
      </w:pPr>
      <w:r w:rsidRPr="00AB3AF0">
        <w:rPr>
          <w:color w:val="000000"/>
          <w:sz w:val="24"/>
          <w:szCs w:val="24"/>
        </w:rPr>
        <w:t>c. Actividades con financiamiento complementario (Cursos Especiales - Actividades transitorias)</w:t>
      </w:r>
    </w:p>
    <w:p w14:paraId="2D7FEE59" w14:textId="77777777" w:rsidR="00F7783A" w:rsidRPr="00AB3AF0" w:rsidRDefault="00F7783A" w:rsidP="00F7783A">
      <w:pPr>
        <w:ind w:left="720"/>
        <w:jc w:val="both"/>
        <w:rPr>
          <w:color w:val="000000"/>
          <w:sz w:val="24"/>
          <w:szCs w:val="24"/>
        </w:rPr>
      </w:pPr>
      <w:r w:rsidRPr="00AB3AF0">
        <w:rPr>
          <w:color w:val="000000"/>
          <w:sz w:val="24"/>
          <w:szCs w:val="24"/>
        </w:rPr>
        <w:t xml:space="preserve">d. Programas de Posgrado con Financiamiento Complementario </w:t>
      </w:r>
    </w:p>
    <w:p w14:paraId="37C01E84" w14:textId="77777777" w:rsidR="00F7783A" w:rsidRDefault="00F7783A" w:rsidP="00F7783A">
      <w:pPr>
        <w:pBdr>
          <w:top w:val="nil"/>
          <w:left w:val="nil"/>
          <w:bottom w:val="nil"/>
          <w:right w:val="nil"/>
          <w:between w:val="nil"/>
        </w:pBdr>
        <w:jc w:val="both"/>
        <w:rPr>
          <w:b/>
          <w:sz w:val="24"/>
          <w:szCs w:val="24"/>
        </w:rPr>
      </w:pPr>
    </w:p>
    <w:p w14:paraId="605F7FFF" w14:textId="77777777" w:rsidR="00F7783A" w:rsidRPr="00AB3AF0" w:rsidRDefault="00F7783A" w:rsidP="00F7783A">
      <w:pPr>
        <w:pBdr>
          <w:top w:val="nil"/>
          <w:left w:val="nil"/>
          <w:bottom w:val="nil"/>
          <w:right w:val="nil"/>
          <w:between w:val="nil"/>
        </w:pBdr>
        <w:jc w:val="both"/>
        <w:rPr>
          <w:b/>
          <w:sz w:val="24"/>
          <w:szCs w:val="24"/>
        </w:rPr>
      </w:pPr>
    </w:p>
    <w:p w14:paraId="4ABE55DE" w14:textId="77777777" w:rsidR="00F7783A" w:rsidRDefault="00F7783A" w:rsidP="00F7783A">
      <w:pPr>
        <w:rPr>
          <w:b/>
          <w:color w:val="000000"/>
          <w:sz w:val="24"/>
          <w:szCs w:val="24"/>
          <w:u w:val="single"/>
        </w:rPr>
      </w:pPr>
      <w:r w:rsidRPr="00AB3AF0">
        <w:rPr>
          <w:b/>
          <w:color w:val="000000"/>
          <w:sz w:val="24"/>
          <w:szCs w:val="24"/>
          <w:u w:val="single"/>
        </w:rPr>
        <w:t>Mecanismos</w:t>
      </w:r>
      <w:r>
        <w:rPr>
          <w:b/>
          <w:color w:val="000000"/>
          <w:sz w:val="24"/>
          <w:szCs w:val="24"/>
          <w:u w:val="single"/>
        </w:rPr>
        <w:t xml:space="preserve"> de control</w:t>
      </w:r>
      <w:r w:rsidRPr="00AB3AF0">
        <w:rPr>
          <w:b/>
          <w:color w:val="000000"/>
          <w:sz w:val="24"/>
          <w:szCs w:val="24"/>
          <w:u w:val="single"/>
        </w:rPr>
        <w:t>.</w:t>
      </w:r>
    </w:p>
    <w:p w14:paraId="02F105A3" w14:textId="77777777" w:rsidR="00F7783A" w:rsidRDefault="00F7783A" w:rsidP="00F7783A">
      <w:pPr>
        <w:rPr>
          <w:b/>
          <w:color w:val="000000"/>
          <w:sz w:val="24"/>
          <w:szCs w:val="24"/>
          <w:u w:val="single"/>
        </w:rPr>
      </w:pPr>
    </w:p>
    <w:p w14:paraId="7371E579" w14:textId="77777777" w:rsidR="00F7783A" w:rsidRPr="00AB3AF0" w:rsidRDefault="00F7783A" w:rsidP="00F7783A">
      <w:pPr>
        <w:rPr>
          <w:b/>
          <w:color w:val="000000"/>
          <w:sz w:val="24"/>
          <w:szCs w:val="24"/>
          <w:u w:val="single"/>
        </w:rPr>
      </w:pPr>
      <w:r>
        <w:rPr>
          <w:b/>
          <w:color w:val="000000"/>
          <w:sz w:val="24"/>
          <w:szCs w:val="24"/>
          <w:u w:val="single"/>
        </w:rPr>
        <w:t>A – Sección de informes: generación y distribución de información para las autoridades.</w:t>
      </w:r>
    </w:p>
    <w:p w14:paraId="737D5A0D" w14:textId="77777777" w:rsidR="00F7783A" w:rsidRPr="00AB3AF0" w:rsidRDefault="00F7783A" w:rsidP="00F7783A">
      <w:pPr>
        <w:ind w:left="360"/>
        <w:rPr>
          <w:b/>
          <w:color w:val="000000"/>
          <w:sz w:val="24"/>
          <w:szCs w:val="24"/>
          <w:u w:val="single"/>
        </w:rPr>
      </w:pPr>
    </w:p>
    <w:p w14:paraId="2AF4A8AC" w14:textId="215B4280" w:rsidR="00F7783A" w:rsidRPr="00AB3AF0" w:rsidRDefault="00F7783A" w:rsidP="00F7783A">
      <w:pPr>
        <w:widowControl/>
        <w:numPr>
          <w:ilvl w:val="0"/>
          <w:numId w:val="32"/>
        </w:numPr>
        <w:pBdr>
          <w:top w:val="nil"/>
          <w:left w:val="nil"/>
          <w:bottom w:val="nil"/>
          <w:right w:val="nil"/>
          <w:between w:val="nil"/>
        </w:pBdr>
        <w:autoSpaceDE/>
        <w:autoSpaceDN/>
        <w:spacing w:before="280"/>
        <w:jc w:val="both"/>
        <w:rPr>
          <w:color w:val="000000"/>
          <w:sz w:val="24"/>
          <w:szCs w:val="24"/>
        </w:rPr>
      </w:pPr>
      <w:r w:rsidRPr="00AB3AF0">
        <w:rPr>
          <w:color w:val="000000"/>
          <w:sz w:val="24"/>
          <w:szCs w:val="24"/>
        </w:rPr>
        <w:t>Presentación de informes a las autoridades.   Estos informes constituyen una eficaz herramienta de información para el efectivo seguimiento al proceso de ejecución presupuestaria</w:t>
      </w:r>
      <w:r w:rsidRPr="00AB3AF0">
        <w:rPr>
          <w:sz w:val="24"/>
          <w:szCs w:val="24"/>
        </w:rPr>
        <w:t>,</w:t>
      </w:r>
      <w:r w:rsidRPr="00AB3AF0">
        <w:rPr>
          <w:color w:val="000000"/>
          <w:sz w:val="24"/>
          <w:szCs w:val="24"/>
        </w:rPr>
        <w:t xml:space="preserve"> lo cual permitirá una acertada y oportuna toma de decisiones dirigida a optimizar el uso de </w:t>
      </w:r>
      <w:r w:rsidR="00AE0495">
        <w:rPr>
          <w:color w:val="000000"/>
          <w:sz w:val="24"/>
          <w:szCs w:val="24"/>
        </w:rPr>
        <w:t>los</w:t>
      </w:r>
      <w:r w:rsidRPr="00AB3AF0">
        <w:rPr>
          <w:color w:val="000000"/>
          <w:sz w:val="24"/>
          <w:szCs w:val="24"/>
        </w:rPr>
        <w:t xml:space="preserve"> recursos</w:t>
      </w:r>
      <w:r w:rsidR="00AE0495">
        <w:rPr>
          <w:color w:val="000000"/>
          <w:sz w:val="24"/>
          <w:szCs w:val="24"/>
        </w:rPr>
        <w:t xml:space="preserve"> institucionales</w:t>
      </w:r>
      <w:r w:rsidRPr="00AB3AF0">
        <w:rPr>
          <w:color w:val="000000"/>
          <w:sz w:val="24"/>
          <w:szCs w:val="24"/>
        </w:rPr>
        <w:t>.</w:t>
      </w:r>
    </w:p>
    <w:p w14:paraId="06F7A362" w14:textId="77777777" w:rsidR="00F7783A" w:rsidRPr="00DD7942" w:rsidRDefault="00F7783A" w:rsidP="00F7783A">
      <w:pPr>
        <w:widowControl/>
        <w:numPr>
          <w:ilvl w:val="0"/>
          <w:numId w:val="31"/>
        </w:numPr>
        <w:autoSpaceDE/>
        <w:autoSpaceDN/>
        <w:spacing w:before="280"/>
        <w:rPr>
          <w:b/>
          <w:sz w:val="24"/>
          <w:szCs w:val="24"/>
        </w:rPr>
      </w:pPr>
      <w:r w:rsidRPr="00DD7942">
        <w:rPr>
          <w:b/>
          <w:sz w:val="24"/>
          <w:szCs w:val="24"/>
        </w:rPr>
        <w:t>Informe de sueldos al personal permanente (Mensual)</w:t>
      </w:r>
    </w:p>
    <w:p w14:paraId="6543925C" w14:textId="160725B9" w:rsidR="00F7783A" w:rsidRDefault="00F7783A" w:rsidP="00F7783A">
      <w:pPr>
        <w:spacing w:before="280"/>
        <w:ind w:left="720"/>
        <w:jc w:val="both"/>
        <w:rPr>
          <w:sz w:val="24"/>
          <w:szCs w:val="24"/>
        </w:rPr>
      </w:pPr>
      <w:r w:rsidRPr="00DD7942">
        <w:rPr>
          <w:sz w:val="24"/>
          <w:szCs w:val="24"/>
        </w:rPr>
        <w:t xml:space="preserve">Cédula que resume la ejecución de las partidas de Sueldos al Personal Permanente (SPP), con corte al cierre contable de cada mes del periodo. La información que se incluye para cada partida de objeto de gasto es: -el presupuesto total </w:t>
      </w:r>
      <w:r w:rsidR="006C01C9" w:rsidRPr="00DD7942">
        <w:rPr>
          <w:sz w:val="24"/>
          <w:szCs w:val="24"/>
        </w:rPr>
        <w:t>acumulado, -</w:t>
      </w:r>
      <w:r w:rsidRPr="00DD7942">
        <w:rPr>
          <w:sz w:val="24"/>
          <w:szCs w:val="24"/>
        </w:rPr>
        <w:t>el monto ejecutado mensual, -disponible presupuestario, -porcentaje de ejecución acumulada.</w:t>
      </w:r>
    </w:p>
    <w:p w14:paraId="6C52B041" w14:textId="77777777" w:rsidR="00F7783A" w:rsidRDefault="00F7783A" w:rsidP="00F7783A">
      <w:pPr>
        <w:spacing w:before="280"/>
        <w:ind w:left="720"/>
        <w:jc w:val="both"/>
        <w:rPr>
          <w:sz w:val="24"/>
          <w:szCs w:val="24"/>
        </w:rPr>
      </w:pPr>
      <w:r>
        <w:rPr>
          <w:sz w:val="24"/>
          <w:szCs w:val="24"/>
        </w:rPr>
        <w:t xml:space="preserve">Su objetivo es: </w:t>
      </w:r>
      <w:r w:rsidRPr="00DD7942">
        <w:rPr>
          <w:sz w:val="24"/>
          <w:szCs w:val="24"/>
        </w:rPr>
        <w:t>Proveer información a la Administración Universitaria (Rectoría y Vicerrectoría de Administración) y a la Oficina de Planificación Universitaria (OPLAU), sobre los porcentajes de ejecución de las partidas que conforman el grupo de Sueldos al Personal Permanente (SPP), que permita el análisis y toma de decisiones sobre los refuerzos presupuestarios que se requieran o bien disponer de los sobrantes estimados para la atención de otras necesidades prioritarias.</w:t>
      </w:r>
    </w:p>
    <w:p w14:paraId="3B40AFD7" w14:textId="77777777" w:rsidR="00F7783A" w:rsidRDefault="00F7783A" w:rsidP="00F7783A">
      <w:pPr>
        <w:spacing w:before="280"/>
        <w:ind w:left="720"/>
        <w:rPr>
          <w:sz w:val="24"/>
          <w:szCs w:val="24"/>
        </w:rPr>
      </w:pPr>
      <w:r>
        <w:rPr>
          <w:sz w:val="24"/>
          <w:szCs w:val="24"/>
        </w:rPr>
        <w:t xml:space="preserve">Responsable: </w:t>
      </w:r>
      <w:r w:rsidRPr="00DD7942">
        <w:rPr>
          <w:sz w:val="24"/>
          <w:szCs w:val="24"/>
        </w:rPr>
        <w:t>-Director Oficina de Administración Financiera (</w:t>
      </w:r>
      <w:proofErr w:type="gramStart"/>
      <w:r w:rsidRPr="00DD7942">
        <w:rPr>
          <w:sz w:val="24"/>
          <w:szCs w:val="24"/>
        </w:rPr>
        <w:t xml:space="preserve">OAF)   </w:t>
      </w:r>
      <w:proofErr w:type="gramEnd"/>
      <w:r w:rsidRPr="00DD7942">
        <w:rPr>
          <w:sz w:val="24"/>
          <w:szCs w:val="24"/>
        </w:rPr>
        <w:t xml:space="preserve">  -Jefe Sección de Presupuesto (OAF)</w:t>
      </w:r>
      <w:r>
        <w:rPr>
          <w:sz w:val="24"/>
          <w:szCs w:val="24"/>
        </w:rPr>
        <w:t>.</w:t>
      </w:r>
    </w:p>
    <w:p w14:paraId="3BA69942" w14:textId="77777777" w:rsidR="00F7783A" w:rsidRDefault="00F7783A" w:rsidP="00F7783A">
      <w:pPr>
        <w:spacing w:before="280"/>
        <w:ind w:left="720"/>
        <w:rPr>
          <w:sz w:val="24"/>
          <w:szCs w:val="24"/>
        </w:rPr>
      </w:pPr>
      <w:r>
        <w:rPr>
          <w:sz w:val="24"/>
          <w:szCs w:val="24"/>
        </w:rPr>
        <w:t>Periodicidad: Mensual</w:t>
      </w:r>
    </w:p>
    <w:p w14:paraId="01523DC4" w14:textId="77777777" w:rsidR="00F7783A" w:rsidRDefault="00F7783A" w:rsidP="00F7783A">
      <w:pPr>
        <w:spacing w:before="280"/>
        <w:ind w:left="720"/>
        <w:rPr>
          <w:sz w:val="24"/>
          <w:szCs w:val="24"/>
        </w:rPr>
      </w:pPr>
      <w:r>
        <w:rPr>
          <w:sz w:val="24"/>
          <w:szCs w:val="24"/>
        </w:rPr>
        <w:t>Indicador: informes mensuales presentados.</w:t>
      </w:r>
    </w:p>
    <w:p w14:paraId="4B1831F0" w14:textId="77777777" w:rsidR="00F7783A" w:rsidRDefault="00F7783A" w:rsidP="00F7783A">
      <w:pPr>
        <w:spacing w:before="280"/>
        <w:ind w:left="720"/>
        <w:rPr>
          <w:sz w:val="24"/>
          <w:szCs w:val="24"/>
        </w:rPr>
      </w:pPr>
      <w:r>
        <w:rPr>
          <w:sz w:val="24"/>
          <w:szCs w:val="24"/>
        </w:rPr>
        <w:lastRenderedPageBreak/>
        <w:t>Meta: Presentación de doce informes</w:t>
      </w:r>
    </w:p>
    <w:p w14:paraId="7A40A4B1" w14:textId="77777777" w:rsidR="00F7783A" w:rsidRPr="00AB3AF0" w:rsidRDefault="00F7783A" w:rsidP="00F7783A">
      <w:pPr>
        <w:spacing w:before="280"/>
        <w:ind w:left="720"/>
        <w:rPr>
          <w:sz w:val="24"/>
          <w:szCs w:val="24"/>
        </w:rPr>
      </w:pPr>
    </w:p>
    <w:p w14:paraId="1CFB242C" w14:textId="1988D925" w:rsidR="00F7783A" w:rsidRDefault="000065DE" w:rsidP="00F7783A">
      <w:pPr>
        <w:widowControl/>
        <w:numPr>
          <w:ilvl w:val="0"/>
          <w:numId w:val="31"/>
        </w:numPr>
        <w:autoSpaceDE/>
        <w:autoSpaceDN/>
        <w:rPr>
          <w:b/>
          <w:sz w:val="24"/>
          <w:szCs w:val="24"/>
        </w:rPr>
      </w:pPr>
      <w:r>
        <w:rPr>
          <w:b/>
          <w:sz w:val="24"/>
          <w:szCs w:val="24"/>
        </w:rPr>
        <w:t xml:space="preserve">Informe </w:t>
      </w:r>
      <w:r w:rsidR="00F7783A" w:rsidRPr="00511F0B">
        <w:rPr>
          <w:b/>
          <w:sz w:val="24"/>
          <w:szCs w:val="24"/>
        </w:rPr>
        <w:t>Estados Financieros semestrales</w:t>
      </w:r>
    </w:p>
    <w:p w14:paraId="595B342B" w14:textId="77777777" w:rsidR="004717EC" w:rsidRPr="00511F0B" w:rsidRDefault="004717EC" w:rsidP="004717EC">
      <w:pPr>
        <w:widowControl/>
        <w:autoSpaceDE/>
        <w:autoSpaceDN/>
        <w:ind w:left="720"/>
        <w:rPr>
          <w:b/>
          <w:sz w:val="24"/>
          <w:szCs w:val="24"/>
        </w:rPr>
      </w:pPr>
    </w:p>
    <w:p w14:paraId="69A767DA" w14:textId="5645C92C" w:rsidR="00F7783A" w:rsidRDefault="004717EC" w:rsidP="00F7783A">
      <w:pPr>
        <w:ind w:left="720"/>
        <w:rPr>
          <w:sz w:val="24"/>
          <w:szCs w:val="24"/>
        </w:rPr>
      </w:pPr>
      <w:r>
        <w:rPr>
          <w:sz w:val="24"/>
          <w:szCs w:val="24"/>
        </w:rPr>
        <w:t>Constituye el d</w:t>
      </w:r>
      <w:r w:rsidR="00F7783A">
        <w:rPr>
          <w:sz w:val="24"/>
          <w:szCs w:val="24"/>
        </w:rPr>
        <w:t xml:space="preserve">ocumento oficial que contiene </w:t>
      </w:r>
      <w:r>
        <w:rPr>
          <w:sz w:val="24"/>
          <w:szCs w:val="24"/>
        </w:rPr>
        <w:t>el</w:t>
      </w:r>
      <w:r w:rsidR="00F7783A">
        <w:rPr>
          <w:sz w:val="24"/>
          <w:szCs w:val="24"/>
        </w:rPr>
        <w:t xml:space="preserve"> re</w:t>
      </w:r>
      <w:r w:rsidR="00F7783A" w:rsidRPr="00DD7942">
        <w:rPr>
          <w:sz w:val="24"/>
          <w:szCs w:val="24"/>
        </w:rPr>
        <w:t xml:space="preserve">sumen de la situación financiera y de la ejecución presupuestaria </w:t>
      </w:r>
      <w:r>
        <w:rPr>
          <w:sz w:val="24"/>
          <w:szCs w:val="24"/>
        </w:rPr>
        <w:t>de la institución.</w:t>
      </w:r>
    </w:p>
    <w:p w14:paraId="2190F247" w14:textId="77777777" w:rsidR="00F7783A" w:rsidRDefault="00F7783A" w:rsidP="00F7783A">
      <w:pPr>
        <w:spacing w:before="280"/>
        <w:ind w:left="720"/>
        <w:jc w:val="both"/>
        <w:rPr>
          <w:sz w:val="24"/>
          <w:szCs w:val="24"/>
        </w:rPr>
      </w:pPr>
      <w:r>
        <w:rPr>
          <w:sz w:val="24"/>
          <w:szCs w:val="24"/>
        </w:rPr>
        <w:t xml:space="preserve">Su objetivo es: </w:t>
      </w:r>
      <w:r w:rsidRPr="00511F0B">
        <w:rPr>
          <w:sz w:val="24"/>
          <w:szCs w:val="24"/>
        </w:rPr>
        <w:t>Proveer información a las Autoridades Universitarias sobre la situación finan</w:t>
      </w:r>
      <w:r>
        <w:rPr>
          <w:sz w:val="24"/>
          <w:szCs w:val="24"/>
        </w:rPr>
        <w:t>c</w:t>
      </w:r>
      <w:r w:rsidRPr="00511F0B">
        <w:rPr>
          <w:sz w:val="24"/>
          <w:szCs w:val="24"/>
        </w:rPr>
        <w:t>iera-presupuestaria de la institución para análisis y toma de decisiones.</w:t>
      </w:r>
    </w:p>
    <w:p w14:paraId="50AB5F9D" w14:textId="2AE47706" w:rsidR="00F7783A" w:rsidRDefault="00F7783A" w:rsidP="00F7783A">
      <w:pPr>
        <w:spacing w:before="280"/>
        <w:ind w:left="720"/>
        <w:rPr>
          <w:sz w:val="24"/>
          <w:szCs w:val="24"/>
        </w:rPr>
      </w:pPr>
      <w:r>
        <w:rPr>
          <w:sz w:val="24"/>
          <w:szCs w:val="24"/>
        </w:rPr>
        <w:t xml:space="preserve">Responsable: </w:t>
      </w:r>
      <w:r w:rsidRPr="00DD7942">
        <w:rPr>
          <w:sz w:val="24"/>
          <w:szCs w:val="24"/>
        </w:rPr>
        <w:t>-Director Oficina de Administración Financiera (</w:t>
      </w:r>
      <w:proofErr w:type="gramStart"/>
      <w:r w:rsidRPr="00DD7942">
        <w:rPr>
          <w:sz w:val="24"/>
          <w:szCs w:val="24"/>
        </w:rPr>
        <w:t>OAF)  -</w:t>
      </w:r>
      <w:proofErr w:type="gramEnd"/>
      <w:r w:rsidRPr="00DD7942">
        <w:rPr>
          <w:sz w:val="24"/>
          <w:szCs w:val="24"/>
        </w:rPr>
        <w:t>Jefe Sección de Presupuesto (OAF)</w:t>
      </w:r>
      <w:r>
        <w:rPr>
          <w:sz w:val="24"/>
          <w:szCs w:val="24"/>
        </w:rPr>
        <w:t>.</w:t>
      </w:r>
    </w:p>
    <w:p w14:paraId="597FF15C" w14:textId="77777777" w:rsidR="00F7783A" w:rsidRDefault="00F7783A" w:rsidP="00F7783A">
      <w:pPr>
        <w:spacing w:before="280"/>
        <w:ind w:left="720"/>
        <w:rPr>
          <w:sz w:val="24"/>
          <w:szCs w:val="24"/>
        </w:rPr>
      </w:pPr>
      <w:r>
        <w:rPr>
          <w:sz w:val="24"/>
          <w:szCs w:val="24"/>
        </w:rPr>
        <w:t>Periodicidad: Semestral</w:t>
      </w:r>
    </w:p>
    <w:p w14:paraId="1C5B42C5" w14:textId="77777777" w:rsidR="00F7783A" w:rsidRDefault="00F7783A" w:rsidP="00F7783A">
      <w:pPr>
        <w:spacing w:before="280"/>
        <w:ind w:left="720"/>
        <w:rPr>
          <w:sz w:val="24"/>
          <w:szCs w:val="24"/>
        </w:rPr>
      </w:pPr>
      <w:r>
        <w:rPr>
          <w:sz w:val="24"/>
          <w:szCs w:val="24"/>
        </w:rPr>
        <w:t>Indicador: Informes presentados</w:t>
      </w:r>
    </w:p>
    <w:p w14:paraId="741D4C11" w14:textId="23FD927E" w:rsidR="00F7783A" w:rsidRDefault="00F7783A" w:rsidP="00F7783A">
      <w:pPr>
        <w:spacing w:before="280"/>
        <w:ind w:left="720"/>
        <w:rPr>
          <w:sz w:val="24"/>
          <w:szCs w:val="24"/>
        </w:rPr>
      </w:pPr>
      <w:r>
        <w:rPr>
          <w:sz w:val="24"/>
          <w:szCs w:val="24"/>
        </w:rPr>
        <w:t>Meta: Realización de dos informes por año</w:t>
      </w:r>
    </w:p>
    <w:p w14:paraId="22FC137A" w14:textId="77777777" w:rsidR="00F7783A" w:rsidRDefault="00F7783A" w:rsidP="00F7783A">
      <w:pPr>
        <w:ind w:left="720"/>
        <w:rPr>
          <w:sz w:val="24"/>
          <w:szCs w:val="24"/>
        </w:rPr>
      </w:pPr>
    </w:p>
    <w:p w14:paraId="3B83E6FE" w14:textId="77777777" w:rsidR="00F7783A" w:rsidRPr="00AB3AF0" w:rsidRDefault="00F7783A" w:rsidP="00F7783A">
      <w:pPr>
        <w:ind w:left="720"/>
        <w:rPr>
          <w:sz w:val="24"/>
          <w:szCs w:val="24"/>
        </w:rPr>
      </w:pPr>
    </w:p>
    <w:p w14:paraId="4E41768A" w14:textId="77777777" w:rsidR="00F7783A" w:rsidRPr="00511F0B" w:rsidRDefault="00F7783A" w:rsidP="00F7783A">
      <w:pPr>
        <w:widowControl/>
        <w:numPr>
          <w:ilvl w:val="0"/>
          <w:numId w:val="31"/>
        </w:numPr>
        <w:autoSpaceDE/>
        <w:autoSpaceDN/>
        <w:rPr>
          <w:b/>
          <w:sz w:val="24"/>
          <w:szCs w:val="24"/>
        </w:rPr>
      </w:pPr>
      <w:r w:rsidRPr="00511F0B">
        <w:rPr>
          <w:b/>
          <w:sz w:val="24"/>
          <w:szCs w:val="24"/>
        </w:rPr>
        <w:t>Informe Gerencial semestral</w:t>
      </w:r>
    </w:p>
    <w:p w14:paraId="3FC594F1" w14:textId="55BB1619" w:rsidR="00F7783A" w:rsidRPr="00F7783A" w:rsidRDefault="00F7783A" w:rsidP="006C01C9">
      <w:pPr>
        <w:pStyle w:val="Prrafodelista"/>
        <w:spacing w:before="280"/>
        <w:ind w:left="709" w:firstLine="0"/>
        <w:rPr>
          <w:sz w:val="24"/>
          <w:szCs w:val="24"/>
        </w:rPr>
      </w:pPr>
      <w:r>
        <w:rPr>
          <w:sz w:val="24"/>
          <w:szCs w:val="24"/>
        </w:rPr>
        <w:t>Es un documento de carácter institucional que contiene el a</w:t>
      </w:r>
      <w:r w:rsidRPr="00511F0B">
        <w:rPr>
          <w:sz w:val="24"/>
          <w:szCs w:val="24"/>
        </w:rPr>
        <w:t>nálisis cualitativo y cuantitativo de la información contenida en los Estados Financieros y Ejecución Presupuestaria</w:t>
      </w:r>
      <w:r w:rsidR="004717EC">
        <w:rPr>
          <w:sz w:val="24"/>
          <w:szCs w:val="24"/>
        </w:rPr>
        <w:t xml:space="preserve"> de la Institución</w:t>
      </w:r>
      <w:r w:rsidRPr="00511F0B">
        <w:rPr>
          <w:sz w:val="24"/>
          <w:szCs w:val="24"/>
        </w:rPr>
        <w:t>.</w:t>
      </w:r>
    </w:p>
    <w:p w14:paraId="19EFA7E9" w14:textId="77777777" w:rsidR="00F7783A" w:rsidRPr="00511F0B" w:rsidRDefault="00F7783A" w:rsidP="006C01C9">
      <w:pPr>
        <w:pStyle w:val="Prrafodelista"/>
        <w:spacing w:before="280"/>
        <w:ind w:left="709" w:firstLine="0"/>
        <w:rPr>
          <w:sz w:val="24"/>
          <w:szCs w:val="24"/>
        </w:rPr>
      </w:pPr>
      <w:r w:rsidRPr="00511F0B">
        <w:rPr>
          <w:sz w:val="24"/>
          <w:szCs w:val="24"/>
        </w:rPr>
        <w:t>Su objetivo es: Proveer información a las Autoridades Universitarias sobre la situación financiera-presupuestaria de la institución para análisis y toma de decisiones.</w:t>
      </w:r>
    </w:p>
    <w:p w14:paraId="6C2C8FD5" w14:textId="4CF531D6" w:rsidR="00F7783A" w:rsidRPr="00F7783A" w:rsidRDefault="00F7783A" w:rsidP="006C01C9">
      <w:pPr>
        <w:spacing w:before="280"/>
        <w:ind w:left="709"/>
        <w:rPr>
          <w:sz w:val="24"/>
          <w:szCs w:val="24"/>
        </w:rPr>
      </w:pPr>
      <w:r w:rsidRPr="00F7783A">
        <w:rPr>
          <w:sz w:val="24"/>
          <w:szCs w:val="24"/>
        </w:rPr>
        <w:t>Responsable: Vicerrector de Administración.</w:t>
      </w:r>
    </w:p>
    <w:p w14:paraId="0496CB67" w14:textId="77777777" w:rsidR="00F7783A" w:rsidRPr="00511F0B" w:rsidRDefault="00F7783A" w:rsidP="006C01C9">
      <w:pPr>
        <w:pStyle w:val="Prrafodelista"/>
        <w:spacing w:before="280"/>
        <w:ind w:left="709" w:firstLine="0"/>
        <w:rPr>
          <w:sz w:val="24"/>
          <w:szCs w:val="24"/>
        </w:rPr>
      </w:pPr>
      <w:r w:rsidRPr="00511F0B">
        <w:rPr>
          <w:sz w:val="24"/>
          <w:szCs w:val="24"/>
        </w:rPr>
        <w:t xml:space="preserve">Periodicidad: </w:t>
      </w:r>
      <w:r>
        <w:rPr>
          <w:sz w:val="24"/>
          <w:szCs w:val="24"/>
        </w:rPr>
        <w:t>Semestral</w:t>
      </w:r>
    </w:p>
    <w:p w14:paraId="2805ECFC" w14:textId="77777777" w:rsidR="00F7783A" w:rsidRDefault="00F7783A" w:rsidP="006C01C9">
      <w:pPr>
        <w:spacing w:before="280"/>
        <w:ind w:left="709"/>
        <w:rPr>
          <w:sz w:val="24"/>
          <w:szCs w:val="24"/>
        </w:rPr>
      </w:pPr>
      <w:r>
        <w:rPr>
          <w:sz w:val="24"/>
          <w:szCs w:val="24"/>
        </w:rPr>
        <w:t>Indicador: Informes presentados</w:t>
      </w:r>
    </w:p>
    <w:p w14:paraId="06614CBA" w14:textId="1A96A741" w:rsidR="00F7783A" w:rsidRDefault="00F7783A" w:rsidP="006C01C9">
      <w:pPr>
        <w:spacing w:before="280"/>
        <w:ind w:left="709"/>
        <w:rPr>
          <w:sz w:val="24"/>
          <w:szCs w:val="24"/>
        </w:rPr>
      </w:pPr>
      <w:r>
        <w:rPr>
          <w:sz w:val="24"/>
          <w:szCs w:val="24"/>
        </w:rPr>
        <w:t>Meta: Realización de dos informes por año</w:t>
      </w:r>
    </w:p>
    <w:p w14:paraId="5DC9327E" w14:textId="77777777" w:rsidR="00F7783A" w:rsidRDefault="00F7783A" w:rsidP="00F7783A">
      <w:pPr>
        <w:ind w:left="720"/>
        <w:rPr>
          <w:sz w:val="24"/>
          <w:szCs w:val="24"/>
        </w:rPr>
      </w:pPr>
    </w:p>
    <w:p w14:paraId="0AA2EB16" w14:textId="77777777" w:rsidR="00F7783A" w:rsidRPr="00AB3AF0" w:rsidRDefault="00F7783A" w:rsidP="00F7783A">
      <w:pPr>
        <w:ind w:left="720"/>
        <w:rPr>
          <w:sz w:val="24"/>
          <w:szCs w:val="24"/>
        </w:rPr>
      </w:pPr>
    </w:p>
    <w:p w14:paraId="27216045" w14:textId="3D0AB50E" w:rsidR="00F7783A" w:rsidRPr="00511F0B" w:rsidRDefault="00F7783A" w:rsidP="00F7783A">
      <w:pPr>
        <w:widowControl/>
        <w:numPr>
          <w:ilvl w:val="0"/>
          <w:numId w:val="31"/>
        </w:numPr>
        <w:autoSpaceDE/>
        <w:autoSpaceDN/>
        <w:rPr>
          <w:b/>
          <w:color w:val="000000" w:themeColor="text1"/>
          <w:sz w:val="24"/>
          <w:szCs w:val="24"/>
        </w:rPr>
      </w:pPr>
      <w:r w:rsidRPr="00511F0B">
        <w:rPr>
          <w:b/>
          <w:sz w:val="24"/>
          <w:szCs w:val="24"/>
        </w:rPr>
        <w:t xml:space="preserve">Informe de </w:t>
      </w:r>
      <w:r w:rsidRPr="00511F0B">
        <w:rPr>
          <w:b/>
          <w:color w:val="000000" w:themeColor="text1"/>
          <w:sz w:val="24"/>
          <w:szCs w:val="24"/>
        </w:rPr>
        <w:t xml:space="preserve">Servicios Básicos </w:t>
      </w:r>
      <w:r w:rsidR="000065DE">
        <w:rPr>
          <w:b/>
          <w:color w:val="000000" w:themeColor="text1"/>
          <w:sz w:val="24"/>
          <w:szCs w:val="24"/>
        </w:rPr>
        <w:t>(M</w:t>
      </w:r>
      <w:r w:rsidRPr="00511F0B">
        <w:rPr>
          <w:b/>
          <w:color w:val="000000" w:themeColor="text1"/>
          <w:sz w:val="24"/>
          <w:szCs w:val="24"/>
        </w:rPr>
        <w:t>ensual)</w:t>
      </w:r>
    </w:p>
    <w:p w14:paraId="5BE83E78" w14:textId="42F5FC58" w:rsidR="00F7783A" w:rsidRDefault="00F7783A" w:rsidP="0023388A">
      <w:pPr>
        <w:pStyle w:val="Prrafodelista"/>
        <w:spacing w:before="280"/>
        <w:ind w:left="709" w:firstLine="0"/>
        <w:rPr>
          <w:sz w:val="24"/>
          <w:szCs w:val="24"/>
        </w:rPr>
      </w:pPr>
      <w:r w:rsidRPr="00511F0B">
        <w:rPr>
          <w:sz w:val="24"/>
          <w:szCs w:val="24"/>
        </w:rPr>
        <w:t xml:space="preserve">Resumen de la ejecución de las partidas </w:t>
      </w:r>
      <w:r>
        <w:rPr>
          <w:sz w:val="24"/>
          <w:szCs w:val="24"/>
        </w:rPr>
        <w:t>c</w:t>
      </w:r>
      <w:r w:rsidRPr="00511F0B">
        <w:rPr>
          <w:sz w:val="24"/>
          <w:szCs w:val="24"/>
        </w:rPr>
        <w:t xml:space="preserve">entralizadas de servicios básicos, </w:t>
      </w:r>
      <w:r w:rsidRPr="00511F0B">
        <w:rPr>
          <w:sz w:val="24"/>
          <w:szCs w:val="24"/>
        </w:rPr>
        <w:lastRenderedPageBreak/>
        <w:t>tales como servicios públicos (electricidad, agua y alcantarillado, telecomunicaciones, servicios de correo)</w:t>
      </w:r>
      <w:r w:rsidR="004717EC">
        <w:rPr>
          <w:sz w:val="24"/>
          <w:szCs w:val="24"/>
        </w:rPr>
        <w:t>;</w:t>
      </w:r>
      <w:r w:rsidRPr="00511F0B">
        <w:rPr>
          <w:sz w:val="24"/>
          <w:szCs w:val="24"/>
        </w:rPr>
        <w:t xml:space="preserve"> así como</w:t>
      </w:r>
      <w:r w:rsidR="004717EC">
        <w:rPr>
          <w:sz w:val="24"/>
          <w:szCs w:val="24"/>
        </w:rPr>
        <w:t>,</w:t>
      </w:r>
      <w:r w:rsidRPr="00511F0B">
        <w:rPr>
          <w:sz w:val="24"/>
          <w:szCs w:val="24"/>
        </w:rPr>
        <w:t xml:space="preserve"> seguros sobre bienes y de riesgos profesionales, y otros servicios de gestión y </w:t>
      </w:r>
      <w:r w:rsidR="000065DE" w:rsidRPr="00511F0B">
        <w:rPr>
          <w:sz w:val="24"/>
          <w:szCs w:val="24"/>
        </w:rPr>
        <w:t>apoyo.</w:t>
      </w:r>
      <w:r w:rsidR="000065DE">
        <w:rPr>
          <w:sz w:val="24"/>
          <w:szCs w:val="24"/>
        </w:rPr>
        <w:t xml:space="preserve"> </w:t>
      </w:r>
    </w:p>
    <w:p w14:paraId="69A8E785" w14:textId="52F42B15" w:rsidR="00F7783A" w:rsidRPr="00511F0B" w:rsidRDefault="00F7783A" w:rsidP="0023388A">
      <w:pPr>
        <w:pStyle w:val="Prrafodelista"/>
        <w:spacing w:before="280"/>
        <w:ind w:left="709" w:firstLine="0"/>
        <w:rPr>
          <w:sz w:val="24"/>
          <w:szCs w:val="24"/>
        </w:rPr>
      </w:pPr>
      <w:r>
        <w:rPr>
          <w:sz w:val="24"/>
          <w:szCs w:val="24"/>
        </w:rPr>
        <w:tab/>
      </w:r>
      <w:r w:rsidR="006C01C9">
        <w:rPr>
          <w:sz w:val="24"/>
          <w:szCs w:val="24"/>
        </w:rPr>
        <w:t>S</w:t>
      </w:r>
      <w:r w:rsidRPr="00511F0B">
        <w:rPr>
          <w:sz w:val="24"/>
          <w:szCs w:val="24"/>
        </w:rPr>
        <w:t>u objetivo es: Proveer información a la Administración Universitaria (Rectoría y Vicerrectoría de Administración), sobre el comportamiento de la ejecución de las partidas centralizadas en servicios básicos para la proyección de los gastos y los refuerzos presupuestarios que correspondan.</w:t>
      </w:r>
    </w:p>
    <w:p w14:paraId="0FC6CFEE" w14:textId="1ADD0B18" w:rsidR="00F7783A" w:rsidRDefault="00F7783A" w:rsidP="0023388A">
      <w:pPr>
        <w:spacing w:before="280"/>
        <w:ind w:left="709"/>
        <w:rPr>
          <w:sz w:val="24"/>
          <w:szCs w:val="24"/>
        </w:rPr>
      </w:pPr>
      <w:r>
        <w:rPr>
          <w:sz w:val="24"/>
          <w:szCs w:val="24"/>
        </w:rPr>
        <w:t xml:space="preserve">Responsable: </w:t>
      </w:r>
      <w:r w:rsidRPr="00DD7942">
        <w:rPr>
          <w:sz w:val="24"/>
          <w:szCs w:val="24"/>
        </w:rPr>
        <w:t>-Director Oficina de Administración Financiera (</w:t>
      </w:r>
      <w:proofErr w:type="gramStart"/>
      <w:r w:rsidRPr="00DD7942">
        <w:rPr>
          <w:sz w:val="24"/>
          <w:szCs w:val="24"/>
        </w:rPr>
        <w:t xml:space="preserve">OAF)   </w:t>
      </w:r>
      <w:proofErr w:type="gramEnd"/>
      <w:r w:rsidRPr="00DD7942">
        <w:rPr>
          <w:sz w:val="24"/>
          <w:szCs w:val="24"/>
        </w:rPr>
        <w:t xml:space="preserve">  -Jefe Sección de Presupuesto (OAF)</w:t>
      </w:r>
      <w:r>
        <w:rPr>
          <w:sz w:val="24"/>
          <w:szCs w:val="24"/>
        </w:rPr>
        <w:t>.</w:t>
      </w:r>
    </w:p>
    <w:p w14:paraId="5923A58A" w14:textId="77777777" w:rsidR="00F7783A" w:rsidRDefault="00F7783A" w:rsidP="0023388A">
      <w:pPr>
        <w:spacing w:before="280"/>
        <w:ind w:left="709"/>
        <w:rPr>
          <w:sz w:val="24"/>
          <w:szCs w:val="24"/>
        </w:rPr>
      </w:pPr>
      <w:r>
        <w:rPr>
          <w:sz w:val="24"/>
          <w:szCs w:val="24"/>
        </w:rPr>
        <w:t>Periodicidad: Mensual</w:t>
      </w:r>
    </w:p>
    <w:p w14:paraId="4792954B" w14:textId="77777777" w:rsidR="00F7783A" w:rsidRDefault="00F7783A" w:rsidP="0023388A">
      <w:pPr>
        <w:spacing w:before="280"/>
        <w:ind w:left="709"/>
        <w:rPr>
          <w:sz w:val="24"/>
          <w:szCs w:val="24"/>
        </w:rPr>
      </w:pPr>
      <w:r>
        <w:rPr>
          <w:sz w:val="24"/>
          <w:szCs w:val="24"/>
        </w:rPr>
        <w:t>Indicador: informes mensuales presentados.</w:t>
      </w:r>
    </w:p>
    <w:p w14:paraId="5D76493E" w14:textId="77777777" w:rsidR="00F7783A" w:rsidRDefault="00F7783A" w:rsidP="0023388A">
      <w:pPr>
        <w:pStyle w:val="Prrafodelista"/>
        <w:ind w:left="709" w:firstLine="0"/>
        <w:rPr>
          <w:sz w:val="24"/>
          <w:szCs w:val="24"/>
        </w:rPr>
      </w:pPr>
    </w:p>
    <w:p w14:paraId="1DE4B80D" w14:textId="6757ACF4" w:rsidR="00F7783A" w:rsidRPr="00511F0B" w:rsidRDefault="00F7783A" w:rsidP="0023388A">
      <w:pPr>
        <w:pStyle w:val="Prrafodelista"/>
        <w:ind w:left="709" w:firstLine="0"/>
        <w:rPr>
          <w:sz w:val="24"/>
          <w:szCs w:val="24"/>
        </w:rPr>
      </w:pPr>
      <w:r>
        <w:rPr>
          <w:sz w:val="24"/>
          <w:szCs w:val="24"/>
        </w:rPr>
        <w:tab/>
        <w:t>Meta: Presentación de doce informes</w:t>
      </w:r>
    </w:p>
    <w:p w14:paraId="6A758D1B" w14:textId="77777777" w:rsidR="00F7783A" w:rsidRDefault="00F7783A" w:rsidP="0023388A">
      <w:pPr>
        <w:ind w:left="709"/>
        <w:rPr>
          <w:color w:val="000000" w:themeColor="text1"/>
          <w:sz w:val="24"/>
          <w:szCs w:val="24"/>
        </w:rPr>
      </w:pPr>
    </w:p>
    <w:p w14:paraId="3AB34277" w14:textId="12BFEA82" w:rsidR="00F7783A" w:rsidRPr="00511F0B" w:rsidRDefault="00F7783A" w:rsidP="00F7783A">
      <w:pPr>
        <w:widowControl/>
        <w:numPr>
          <w:ilvl w:val="0"/>
          <w:numId w:val="31"/>
        </w:numPr>
        <w:autoSpaceDE/>
        <w:autoSpaceDN/>
        <w:rPr>
          <w:b/>
          <w:color w:val="000000" w:themeColor="text1"/>
          <w:sz w:val="24"/>
          <w:szCs w:val="24"/>
        </w:rPr>
      </w:pPr>
      <w:r w:rsidRPr="00511F0B">
        <w:rPr>
          <w:b/>
          <w:color w:val="000000" w:themeColor="text1"/>
          <w:sz w:val="24"/>
          <w:szCs w:val="24"/>
        </w:rPr>
        <w:t xml:space="preserve">Informe de </w:t>
      </w:r>
      <w:r w:rsidR="004717EC">
        <w:rPr>
          <w:b/>
          <w:color w:val="000000" w:themeColor="text1"/>
          <w:sz w:val="24"/>
          <w:szCs w:val="24"/>
        </w:rPr>
        <w:t>Gastos en el Exterior</w:t>
      </w:r>
      <w:r w:rsidRPr="00511F0B">
        <w:rPr>
          <w:b/>
          <w:color w:val="000000" w:themeColor="text1"/>
          <w:sz w:val="24"/>
          <w:szCs w:val="24"/>
        </w:rPr>
        <w:t xml:space="preserve"> a la Rectoría (Trimestral)</w:t>
      </w:r>
    </w:p>
    <w:p w14:paraId="2D6BE2F3" w14:textId="76B7831F" w:rsidR="00F7783A" w:rsidRDefault="00F7783A" w:rsidP="006C01C9">
      <w:pPr>
        <w:pStyle w:val="Prrafodelista"/>
        <w:spacing w:before="280"/>
        <w:ind w:left="709" w:firstLine="0"/>
        <w:rPr>
          <w:sz w:val="24"/>
          <w:szCs w:val="24"/>
        </w:rPr>
      </w:pPr>
      <w:r w:rsidRPr="00912EFD">
        <w:rPr>
          <w:sz w:val="24"/>
          <w:szCs w:val="24"/>
        </w:rPr>
        <w:t>Detalle por unidad ejecutora de los gastos en el exterior (viáticos y transporte en el exterior) realizados en el periodo presupuestario.</w:t>
      </w:r>
      <w:r>
        <w:rPr>
          <w:sz w:val="24"/>
          <w:szCs w:val="24"/>
        </w:rPr>
        <w:t xml:space="preserve"> Presentación de disponibles presupuestarios según ejecución, para eventuales decisiones en materia de reasignación presupuestaria.</w:t>
      </w:r>
    </w:p>
    <w:p w14:paraId="35F7409A" w14:textId="792E2FCC" w:rsidR="00F7783A" w:rsidRPr="00511F0B" w:rsidRDefault="00F7783A" w:rsidP="006C01C9">
      <w:pPr>
        <w:pStyle w:val="Prrafodelista"/>
        <w:spacing w:before="280"/>
        <w:ind w:left="709" w:firstLine="0"/>
        <w:rPr>
          <w:sz w:val="24"/>
          <w:szCs w:val="24"/>
        </w:rPr>
      </w:pPr>
      <w:r w:rsidRPr="00511F0B">
        <w:rPr>
          <w:sz w:val="24"/>
          <w:szCs w:val="24"/>
        </w:rPr>
        <w:t xml:space="preserve">Su objetivo es: </w:t>
      </w:r>
      <w:r w:rsidRPr="00912EFD">
        <w:rPr>
          <w:sz w:val="24"/>
          <w:szCs w:val="24"/>
        </w:rPr>
        <w:t xml:space="preserve">Proveer información a la Administración Universitaria (Rectoría) y al Consejo Universitario, sobre el comportamiento de la ejecución de los gastos en el exterior, en las partidas </w:t>
      </w:r>
      <w:r w:rsidR="004717EC">
        <w:rPr>
          <w:sz w:val="24"/>
          <w:szCs w:val="24"/>
        </w:rPr>
        <w:t>por</w:t>
      </w:r>
      <w:r w:rsidRPr="00912EFD">
        <w:rPr>
          <w:sz w:val="24"/>
          <w:szCs w:val="24"/>
        </w:rPr>
        <w:t xml:space="preserve"> objeto de gasto de viáticos y transporte en el exterior.</w:t>
      </w:r>
    </w:p>
    <w:p w14:paraId="697629F6" w14:textId="1195D027" w:rsidR="00F7783A" w:rsidRDefault="00F7783A" w:rsidP="006C01C9">
      <w:pPr>
        <w:spacing w:before="280"/>
        <w:ind w:left="709"/>
        <w:rPr>
          <w:sz w:val="24"/>
          <w:szCs w:val="24"/>
        </w:rPr>
      </w:pPr>
      <w:r>
        <w:rPr>
          <w:sz w:val="24"/>
          <w:szCs w:val="24"/>
        </w:rPr>
        <w:t xml:space="preserve">Responsable: </w:t>
      </w:r>
      <w:r w:rsidRPr="00DD7942">
        <w:rPr>
          <w:sz w:val="24"/>
          <w:szCs w:val="24"/>
        </w:rPr>
        <w:t>-Director Oficina de Administración Financiera (OAF) -Jefe Sección de Presupuesto (OAF)</w:t>
      </w:r>
      <w:r>
        <w:rPr>
          <w:sz w:val="24"/>
          <w:szCs w:val="24"/>
        </w:rPr>
        <w:t>.</w:t>
      </w:r>
    </w:p>
    <w:p w14:paraId="7534B049" w14:textId="77777777" w:rsidR="00F7783A" w:rsidRDefault="00F7783A" w:rsidP="006C01C9">
      <w:pPr>
        <w:spacing w:before="280"/>
        <w:ind w:left="709"/>
        <w:rPr>
          <w:sz w:val="24"/>
          <w:szCs w:val="24"/>
        </w:rPr>
      </w:pPr>
      <w:r>
        <w:rPr>
          <w:sz w:val="24"/>
          <w:szCs w:val="24"/>
        </w:rPr>
        <w:t>Periodicidad: Trimestral</w:t>
      </w:r>
    </w:p>
    <w:p w14:paraId="015BCC45" w14:textId="77777777" w:rsidR="00F7783A" w:rsidRDefault="00F7783A" w:rsidP="006C01C9">
      <w:pPr>
        <w:spacing w:before="280"/>
        <w:ind w:left="709"/>
        <w:rPr>
          <w:sz w:val="24"/>
          <w:szCs w:val="24"/>
        </w:rPr>
      </w:pPr>
      <w:r>
        <w:rPr>
          <w:sz w:val="24"/>
          <w:szCs w:val="24"/>
        </w:rPr>
        <w:t>Indicador: Informes presentados</w:t>
      </w:r>
    </w:p>
    <w:p w14:paraId="69D666B8" w14:textId="4B61EAC9" w:rsidR="00F7783A" w:rsidRDefault="00F7783A" w:rsidP="006C01C9">
      <w:pPr>
        <w:spacing w:before="280"/>
        <w:ind w:left="709"/>
        <w:rPr>
          <w:sz w:val="24"/>
          <w:szCs w:val="24"/>
        </w:rPr>
      </w:pPr>
      <w:r>
        <w:rPr>
          <w:sz w:val="24"/>
          <w:szCs w:val="24"/>
        </w:rPr>
        <w:t>Meta: Realización de cuatro informes realizados por año</w:t>
      </w:r>
    </w:p>
    <w:p w14:paraId="0678ED27" w14:textId="77777777" w:rsidR="00F7783A" w:rsidRPr="00511F0B" w:rsidRDefault="00F7783A" w:rsidP="006C01C9">
      <w:pPr>
        <w:spacing w:before="280"/>
        <w:ind w:left="709"/>
        <w:rPr>
          <w:sz w:val="24"/>
          <w:szCs w:val="24"/>
        </w:rPr>
      </w:pPr>
    </w:p>
    <w:p w14:paraId="612F7F1A" w14:textId="77777777" w:rsidR="00F7783A" w:rsidRPr="00511F0B" w:rsidRDefault="00F7783A" w:rsidP="00F7783A">
      <w:pPr>
        <w:widowControl/>
        <w:numPr>
          <w:ilvl w:val="0"/>
          <w:numId w:val="31"/>
        </w:numPr>
        <w:autoSpaceDE/>
        <w:autoSpaceDN/>
        <w:rPr>
          <w:b/>
          <w:color w:val="000000" w:themeColor="text1"/>
          <w:sz w:val="24"/>
          <w:szCs w:val="24"/>
        </w:rPr>
      </w:pPr>
      <w:r w:rsidRPr="00511F0B">
        <w:rPr>
          <w:b/>
          <w:color w:val="000000" w:themeColor="text1"/>
          <w:sz w:val="24"/>
          <w:szCs w:val="24"/>
        </w:rPr>
        <w:t>Informe de la Masa Salarial a OPLAU (Mensual)</w:t>
      </w:r>
    </w:p>
    <w:p w14:paraId="0F7A7AD4" w14:textId="05E5E910" w:rsidR="00F7783A" w:rsidRDefault="00F7783A" w:rsidP="006C01C9">
      <w:pPr>
        <w:pStyle w:val="Prrafodelista"/>
        <w:spacing w:before="280"/>
        <w:ind w:left="709" w:firstLine="0"/>
        <w:rPr>
          <w:sz w:val="24"/>
          <w:szCs w:val="24"/>
        </w:rPr>
      </w:pPr>
      <w:r>
        <w:rPr>
          <w:sz w:val="24"/>
          <w:szCs w:val="24"/>
        </w:rPr>
        <w:tab/>
      </w:r>
      <w:r w:rsidRPr="00912EFD">
        <w:rPr>
          <w:sz w:val="24"/>
          <w:szCs w:val="24"/>
        </w:rPr>
        <w:t xml:space="preserve">Cédula que resume la ejecución de las partidas que conforman la Masa Salarial, con corte al cierre contable de cada mes del periodo. La información </w:t>
      </w:r>
      <w:r w:rsidRPr="00912EFD">
        <w:rPr>
          <w:sz w:val="24"/>
          <w:szCs w:val="24"/>
        </w:rPr>
        <w:lastRenderedPageBreak/>
        <w:t>que se incluye para cada partida de objeto de gasto es: -el presupuesto total acumulado -el monto ejecutado mensual, -disponible presupuestario, -porcentaje de ejecución acumulada.</w:t>
      </w:r>
    </w:p>
    <w:p w14:paraId="68C6D4FB" w14:textId="4F40D987" w:rsidR="00F7783A" w:rsidRPr="00511F0B" w:rsidRDefault="00F7783A" w:rsidP="006C01C9">
      <w:pPr>
        <w:pStyle w:val="Prrafodelista"/>
        <w:spacing w:before="280"/>
        <w:ind w:left="709" w:firstLine="0"/>
        <w:rPr>
          <w:sz w:val="24"/>
          <w:szCs w:val="24"/>
        </w:rPr>
      </w:pPr>
      <w:r>
        <w:rPr>
          <w:sz w:val="24"/>
          <w:szCs w:val="24"/>
        </w:rPr>
        <w:tab/>
      </w:r>
      <w:r w:rsidRPr="00511F0B">
        <w:rPr>
          <w:sz w:val="24"/>
          <w:szCs w:val="24"/>
        </w:rPr>
        <w:t xml:space="preserve">Su objetivo es: </w:t>
      </w:r>
      <w:r w:rsidRPr="00912EFD">
        <w:rPr>
          <w:sz w:val="24"/>
          <w:szCs w:val="24"/>
        </w:rPr>
        <w:t>Proveer información a la Administración Universitaria (Rectoría y Vicerrectoría de Administración) y a la Oficina de Planificación Universitaria (OPLAU), sobre los porcentajes de ejecución de las partidas que conforman la Masa Salarial, que permita el análisis y toma de decisiones sobre los refuerzos presupuestarios que se requieran o bien disponer de los sobrantes estimados para la atención de otras necesidades prioritarias.</w:t>
      </w:r>
    </w:p>
    <w:p w14:paraId="2EE58357" w14:textId="2D2E02EE" w:rsidR="00F7783A" w:rsidRDefault="00F7783A" w:rsidP="006C01C9">
      <w:pPr>
        <w:spacing w:before="280"/>
        <w:ind w:left="709"/>
        <w:rPr>
          <w:sz w:val="24"/>
          <w:szCs w:val="24"/>
        </w:rPr>
      </w:pPr>
      <w:r>
        <w:rPr>
          <w:sz w:val="24"/>
          <w:szCs w:val="24"/>
        </w:rPr>
        <w:t xml:space="preserve">Responsable: </w:t>
      </w:r>
      <w:r w:rsidRPr="00DD7942">
        <w:rPr>
          <w:sz w:val="24"/>
          <w:szCs w:val="24"/>
        </w:rPr>
        <w:t>-Director Oficina de Administración Financiera (OAF) -Jefe Sección de Presupuesto (OAF)</w:t>
      </w:r>
      <w:r>
        <w:rPr>
          <w:sz w:val="24"/>
          <w:szCs w:val="24"/>
        </w:rPr>
        <w:t>.</w:t>
      </w:r>
    </w:p>
    <w:p w14:paraId="35EC787F" w14:textId="77777777" w:rsidR="00F7783A" w:rsidRDefault="00F7783A" w:rsidP="006C01C9">
      <w:pPr>
        <w:spacing w:before="280"/>
        <w:ind w:left="709"/>
        <w:rPr>
          <w:sz w:val="24"/>
          <w:szCs w:val="24"/>
        </w:rPr>
      </w:pPr>
      <w:r>
        <w:rPr>
          <w:sz w:val="24"/>
          <w:szCs w:val="24"/>
        </w:rPr>
        <w:t>Periodicidad: Mensual</w:t>
      </w:r>
    </w:p>
    <w:p w14:paraId="4BD77C73" w14:textId="77777777" w:rsidR="00F7783A" w:rsidRDefault="00F7783A" w:rsidP="006C01C9">
      <w:pPr>
        <w:spacing w:before="280"/>
        <w:ind w:left="709"/>
        <w:rPr>
          <w:sz w:val="24"/>
          <w:szCs w:val="24"/>
        </w:rPr>
      </w:pPr>
      <w:r>
        <w:rPr>
          <w:sz w:val="24"/>
          <w:szCs w:val="24"/>
        </w:rPr>
        <w:t>Indicador: informes mensuales presentados.</w:t>
      </w:r>
    </w:p>
    <w:p w14:paraId="24CE193A" w14:textId="77777777" w:rsidR="00F7783A" w:rsidRDefault="00F7783A" w:rsidP="006C01C9">
      <w:pPr>
        <w:pStyle w:val="Prrafodelista"/>
        <w:ind w:left="709" w:firstLine="0"/>
        <w:rPr>
          <w:sz w:val="24"/>
          <w:szCs w:val="24"/>
        </w:rPr>
      </w:pPr>
    </w:p>
    <w:p w14:paraId="11AA8A8F" w14:textId="682E9342" w:rsidR="00F7783A" w:rsidRPr="00511F0B" w:rsidRDefault="00F7783A" w:rsidP="006C01C9">
      <w:pPr>
        <w:pStyle w:val="Prrafodelista"/>
        <w:ind w:left="709" w:firstLine="0"/>
        <w:rPr>
          <w:sz w:val="24"/>
          <w:szCs w:val="24"/>
        </w:rPr>
      </w:pPr>
      <w:r>
        <w:rPr>
          <w:sz w:val="24"/>
          <w:szCs w:val="24"/>
        </w:rPr>
        <w:tab/>
        <w:t>Meta: Presentación de doce informes</w:t>
      </w:r>
    </w:p>
    <w:p w14:paraId="444E3CFA" w14:textId="77777777" w:rsidR="00F7783A" w:rsidRPr="00511F0B" w:rsidRDefault="00F7783A" w:rsidP="006C01C9">
      <w:pPr>
        <w:pStyle w:val="Prrafodelista"/>
        <w:ind w:left="709" w:firstLine="0"/>
        <w:rPr>
          <w:sz w:val="24"/>
          <w:szCs w:val="24"/>
        </w:rPr>
      </w:pPr>
    </w:p>
    <w:p w14:paraId="0886195E" w14:textId="77777777" w:rsidR="00F7783A" w:rsidRDefault="00F7783A" w:rsidP="00F7783A">
      <w:pPr>
        <w:rPr>
          <w:color w:val="000000" w:themeColor="text1"/>
          <w:sz w:val="24"/>
          <w:szCs w:val="24"/>
        </w:rPr>
      </w:pPr>
    </w:p>
    <w:p w14:paraId="1B87D6C2" w14:textId="77777777" w:rsidR="00F7783A" w:rsidRDefault="00F7783A" w:rsidP="00F7783A">
      <w:pPr>
        <w:widowControl/>
        <w:numPr>
          <w:ilvl w:val="0"/>
          <w:numId w:val="31"/>
        </w:numPr>
        <w:autoSpaceDE/>
        <w:autoSpaceDN/>
        <w:rPr>
          <w:b/>
          <w:color w:val="000000" w:themeColor="text1"/>
          <w:sz w:val="24"/>
          <w:szCs w:val="24"/>
        </w:rPr>
      </w:pPr>
      <w:r>
        <w:rPr>
          <w:b/>
          <w:color w:val="000000" w:themeColor="text1"/>
          <w:sz w:val="24"/>
          <w:szCs w:val="24"/>
        </w:rPr>
        <w:t xml:space="preserve">Informe de </w:t>
      </w:r>
      <w:r w:rsidRPr="00511F0B">
        <w:rPr>
          <w:b/>
          <w:color w:val="000000" w:themeColor="text1"/>
          <w:sz w:val="24"/>
          <w:szCs w:val="24"/>
        </w:rPr>
        <w:t>Evaluación Física y Financiera del Plan Anual Operativo a nivel agregado (medio periodo y a fin de año)</w:t>
      </w:r>
      <w:r>
        <w:rPr>
          <w:b/>
          <w:color w:val="000000" w:themeColor="text1"/>
          <w:sz w:val="24"/>
          <w:szCs w:val="24"/>
        </w:rPr>
        <w:t xml:space="preserve">. </w:t>
      </w:r>
    </w:p>
    <w:p w14:paraId="45469F60" w14:textId="79F9F9DE" w:rsidR="00F7783A" w:rsidRPr="00DC3D2B" w:rsidRDefault="00F7783A" w:rsidP="0023388A">
      <w:pPr>
        <w:pStyle w:val="Prrafodelista"/>
        <w:spacing w:before="280"/>
        <w:ind w:left="709" w:firstLine="0"/>
        <w:rPr>
          <w:sz w:val="24"/>
          <w:szCs w:val="24"/>
        </w:rPr>
      </w:pPr>
      <w:r>
        <w:rPr>
          <w:sz w:val="24"/>
          <w:szCs w:val="24"/>
        </w:rPr>
        <w:tab/>
        <w:t xml:space="preserve">Documento formal, emitido mediante un </w:t>
      </w:r>
      <w:r w:rsidRPr="00DC3D2B">
        <w:rPr>
          <w:sz w:val="24"/>
          <w:szCs w:val="24"/>
        </w:rPr>
        <w:t>proceso</w:t>
      </w:r>
      <w:r>
        <w:rPr>
          <w:sz w:val="24"/>
          <w:szCs w:val="24"/>
        </w:rPr>
        <w:t xml:space="preserve"> </w:t>
      </w:r>
      <w:r w:rsidRPr="00DC3D2B">
        <w:rPr>
          <w:sz w:val="24"/>
          <w:szCs w:val="24"/>
        </w:rPr>
        <w:t>sistemático, continuo y objetivo orientado a co</w:t>
      </w:r>
      <w:r>
        <w:rPr>
          <w:sz w:val="24"/>
          <w:szCs w:val="24"/>
        </w:rPr>
        <w:t>nocer y medir el resultado de los</w:t>
      </w:r>
      <w:r w:rsidRPr="00DC3D2B">
        <w:rPr>
          <w:sz w:val="24"/>
          <w:szCs w:val="24"/>
        </w:rPr>
        <w:t xml:space="preserve"> esfuerzo</w:t>
      </w:r>
      <w:r>
        <w:rPr>
          <w:sz w:val="24"/>
          <w:szCs w:val="24"/>
        </w:rPr>
        <w:t xml:space="preserve">s </w:t>
      </w:r>
      <w:r w:rsidRPr="00DC3D2B">
        <w:rPr>
          <w:sz w:val="24"/>
          <w:szCs w:val="24"/>
        </w:rPr>
        <w:t>dado</w:t>
      </w:r>
      <w:r>
        <w:rPr>
          <w:sz w:val="24"/>
          <w:szCs w:val="24"/>
        </w:rPr>
        <w:t>s</w:t>
      </w:r>
      <w:r w:rsidRPr="00DC3D2B">
        <w:rPr>
          <w:sz w:val="24"/>
          <w:szCs w:val="24"/>
        </w:rPr>
        <w:t xml:space="preserve"> para alcanzar un objetivo</w:t>
      </w:r>
      <w:r>
        <w:rPr>
          <w:sz w:val="24"/>
          <w:szCs w:val="24"/>
        </w:rPr>
        <w:t xml:space="preserve"> definido previamente</w:t>
      </w:r>
      <w:r w:rsidRPr="00DC3D2B">
        <w:rPr>
          <w:sz w:val="24"/>
          <w:szCs w:val="24"/>
        </w:rPr>
        <w:t xml:space="preserve">. </w:t>
      </w:r>
      <w:r w:rsidR="004717EC">
        <w:rPr>
          <w:sz w:val="24"/>
          <w:szCs w:val="24"/>
        </w:rPr>
        <w:t>El</w:t>
      </w:r>
      <w:r>
        <w:rPr>
          <w:sz w:val="24"/>
          <w:szCs w:val="24"/>
        </w:rPr>
        <w:t xml:space="preserve"> análisis se realiza al</w:t>
      </w:r>
      <w:r w:rsidRPr="00DC3D2B">
        <w:rPr>
          <w:sz w:val="24"/>
          <w:szCs w:val="24"/>
        </w:rPr>
        <w:t xml:space="preserve"> Plan Anual Operativo</w:t>
      </w:r>
      <w:r>
        <w:rPr>
          <w:sz w:val="24"/>
          <w:szCs w:val="24"/>
        </w:rPr>
        <w:t xml:space="preserve"> y</w:t>
      </w:r>
      <w:r w:rsidRPr="00DC3D2B">
        <w:rPr>
          <w:sz w:val="24"/>
          <w:szCs w:val="24"/>
        </w:rPr>
        <w:t xml:space="preserve"> se evalúa en dos dimensiones:</w:t>
      </w:r>
    </w:p>
    <w:p w14:paraId="415D09FB" w14:textId="77777777" w:rsidR="00F7783A" w:rsidRPr="00DC3D2B" w:rsidRDefault="00F7783A" w:rsidP="0023388A">
      <w:pPr>
        <w:pStyle w:val="Prrafodelista"/>
        <w:widowControl/>
        <w:numPr>
          <w:ilvl w:val="0"/>
          <w:numId w:val="36"/>
        </w:numPr>
        <w:autoSpaceDE/>
        <w:autoSpaceDN/>
        <w:spacing w:before="280"/>
        <w:ind w:left="709" w:right="0" w:firstLine="0"/>
        <w:contextualSpacing/>
        <w:rPr>
          <w:sz w:val="24"/>
          <w:szCs w:val="24"/>
        </w:rPr>
      </w:pPr>
      <w:r w:rsidRPr="00DC3D2B">
        <w:rPr>
          <w:sz w:val="24"/>
          <w:szCs w:val="24"/>
        </w:rPr>
        <w:t>Evaluación física: valora el cumplimiento de objetivos y metas.</w:t>
      </w:r>
    </w:p>
    <w:p w14:paraId="30DB1994" w14:textId="72784718" w:rsidR="00F7783A" w:rsidRPr="00F7783A" w:rsidRDefault="00F7783A" w:rsidP="0023388A">
      <w:pPr>
        <w:pStyle w:val="Prrafodelista"/>
        <w:widowControl/>
        <w:numPr>
          <w:ilvl w:val="0"/>
          <w:numId w:val="36"/>
        </w:numPr>
        <w:autoSpaceDE/>
        <w:autoSpaceDN/>
        <w:spacing w:before="280"/>
        <w:ind w:left="709" w:right="0" w:firstLine="0"/>
        <w:contextualSpacing/>
        <w:rPr>
          <w:sz w:val="24"/>
          <w:szCs w:val="24"/>
        </w:rPr>
      </w:pPr>
      <w:r w:rsidRPr="00DC3D2B">
        <w:rPr>
          <w:sz w:val="24"/>
          <w:szCs w:val="24"/>
        </w:rPr>
        <w:t>Evaluación financiera: mide la ejecución por partida y objeto del gasto.</w:t>
      </w:r>
    </w:p>
    <w:p w14:paraId="6E96F5A6" w14:textId="0C7CC83E" w:rsidR="00F7783A" w:rsidRDefault="00F7783A" w:rsidP="0023388A">
      <w:pPr>
        <w:pStyle w:val="Prrafodelista"/>
        <w:spacing w:before="280"/>
        <w:ind w:left="709" w:firstLine="0"/>
        <w:rPr>
          <w:sz w:val="24"/>
          <w:szCs w:val="24"/>
        </w:rPr>
      </w:pPr>
      <w:r>
        <w:rPr>
          <w:sz w:val="24"/>
          <w:szCs w:val="24"/>
        </w:rPr>
        <w:tab/>
        <w:t>E</w:t>
      </w:r>
      <w:r w:rsidRPr="008A72CC">
        <w:rPr>
          <w:sz w:val="24"/>
          <w:szCs w:val="24"/>
        </w:rPr>
        <w:t xml:space="preserve">ste mecanismo se realiza dos veces al año; una al final del periodo de ejecución evaluando la gestión realizada durante el año y otra a medio periodo de ejecución. Se evalúan las metas que se presentan a nivel agregado a la Contraloría General de la República. La evaluación financiera consiste en la comprobación de la ejecución financiera con el fin de determinar los porcentajes de ejecución en el logro de los objetivos y metas. </w:t>
      </w:r>
    </w:p>
    <w:p w14:paraId="305AE39B" w14:textId="0B4C62F3" w:rsidR="00F7783A" w:rsidRPr="008A72CC" w:rsidRDefault="00F7783A" w:rsidP="0023388A">
      <w:pPr>
        <w:pStyle w:val="Prrafodelista"/>
        <w:spacing w:before="280"/>
        <w:ind w:left="709" w:firstLine="0"/>
        <w:rPr>
          <w:sz w:val="24"/>
          <w:szCs w:val="24"/>
        </w:rPr>
      </w:pPr>
      <w:r>
        <w:rPr>
          <w:sz w:val="24"/>
          <w:szCs w:val="24"/>
        </w:rPr>
        <w:tab/>
      </w:r>
      <w:r w:rsidRPr="008A72CC">
        <w:rPr>
          <w:sz w:val="24"/>
          <w:szCs w:val="24"/>
        </w:rPr>
        <w:t xml:space="preserve">La evaluación física consiste en medir el logro físico de las metas a través de métricas cuantitativas. La importancia de este mecanismo es la oportunidad de tomar decisiones para los futuros períodos presupuestarios, tales como dirección de recursos, medición de logros, entre otros. La evaluación de medio periodo incorpora, en caso de valores obtenidos por debajo de lo esperado, la indicación de incluir cuáles serán las medidas a tomar con el fin de corregir </w:t>
      </w:r>
      <w:r w:rsidRPr="008A72CC">
        <w:rPr>
          <w:sz w:val="24"/>
          <w:szCs w:val="24"/>
        </w:rPr>
        <w:lastRenderedPageBreak/>
        <w:t>las situaciones que se hayan presentado, tanto en la consecución de las metas como en la ejecución de los recursos.</w:t>
      </w:r>
    </w:p>
    <w:p w14:paraId="08E662B6" w14:textId="22EE0F72" w:rsidR="00F7783A" w:rsidRPr="00511F0B" w:rsidRDefault="00F7783A" w:rsidP="0023388A">
      <w:pPr>
        <w:pStyle w:val="Prrafodelista"/>
        <w:spacing w:before="280"/>
        <w:ind w:left="709" w:firstLine="0"/>
        <w:rPr>
          <w:sz w:val="24"/>
          <w:szCs w:val="24"/>
        </w:rPr>
      </w:pPr>
      <w:r>
        <w:rPr>
          <w:sz w:val="24"/>
          <w:szCs w:val="24"/>
        </w:rPr>
        <w:tab/>
      </w:r>
      <w:r w:rsidRPr="00511F0B">
        <w:rPr>
          <w:sz w:val="24"/>
          <w:szCs w:val="24"/>
        </w:rPr>
        <w:t xml:space="preserve">Su objetivo es: </w:t>
      </w:r>
      <w:r w:rsidRPr="00912EFD">
        <w:rPr>
          <w:sz w:val="24"/>
          <w:szCs w:val="24"/>
        </w:rPr>
        <w:t>Proveer información a la Administración Universitaria (Rectoría) y al Consejo Universitario, sobre el</w:t>
      </w:r>
      <w:r>
        <w:rPr>
          <w:sz w:val="24"/>
          <w:szCs w:val="24"/>
        </w:rPr>
        <w:t xml:space="preserve"> cumplimiento de metas, indicadores y objetivos específicos e institucionales, así como la gestión en la ejecución presupuestaria (financiera)</w:t>
      </w:r>
      <w:r w:rsidRPr="00912EFD">
        <w:rPr>
          <w:sz w:val="24"/>
          <w:szCs w:val="24"/>
        </w:rPr>
        <w:t>.</w:t>
      </w:r>
    </w:p>
    <w:p w14:paraId="19465B1C" w14:textId="27D86A53" w:rsidR="00F7783A" w:rsidRDefault="00F7783A" w:rsidP="0023388A">
      <w:pPr>
        <w:pStyle w:val="Prrafodelista"/>
        <w:spacing w:before="280"/>
        <w:ind w:left="709" w:firstLine="0"/>
        <w:rPr>
          <w:sz w:val="24"/>
          <w:szCs w:val="24"/>
        </w:rPr>
      </w:pPr>
      <w:r>
        <w:rPr>
          <w:sz w:val="24"/>
          <w:szCs w:val="24"/>
        </w:rPr>
        <w:tab/>
      </w:r>
      <w:r w:rsidRPr="00511F0B">
        <w:rPr>
          <w:sz w:val="24"/>
          <w:szCs w:val="24"/>
        </w:rPr>
        <w:t xml:space="preserve">Responsable: </w:t>
      </w:r>
      <w:r>
        <w:rPr>
          <w:sz w:val="24"/>
          <w:szCs w:val="24"/>
        </w:rPr>
        <w:t>Oficina de Planificación Universitaria</w:t>
      </w:r>
    </w:p>
    <w:p w14:paraId="3B21F52C" w14:textId="3473A854" w:rsidR="00F7783A" w:rsidRPr="00511F0B" w:rsidRDefault="00F7783A" w:rsidP="0023388A">
      <w:pPr>
        <w:pStyle w:val="Prrafodelista"/>
        <w:spacing w:before="280"/>
        <w:ind w:left="709" w:firstLine="0"/>
        <w:rPr>
          <w:sz w:val="24"/>
          <w:szCs w:val="24"/>
        </w:rPr>
      </w:pPr>
      <w:r>
        <w:rPr>
          <w:sz w:val="24"/>
          <w:szCs w:val="24"/>
        </w:rPr>
        <w:tab/>
      </w:r>
      <w:r w:rsidRPr="00511F0B">
        <w:rPr>
          <w:sz w:val="24"/>
          <w:szCs w:val="24"/>
        </w:rPr>
        <w:t xml:space="preserve">Periodicidad: </w:t>
      </w:r>
      <w:r>
        <w:rPr>
          <w:sz w:val="24"/>
          <w:szCs w:val="24"/>
        </w:rPr>
        <w:t>Semestral</w:t>
      </w:r>
    </w:p>
    <w:p w14:paraId="1EE31672" w14:textId="540D5E81" w:rsidR="00F7783A" w:rsidRPr="00511F0B" w:rsidRDefault="00F7783A" w:rsidP="0023388A">
      <w:pPr>
        <w:pStyle w:val="Prrafodelista"/>
        <w:spacing w:before="280"/>
        <w:ind w:left="709" w:firstLine="0"/>
        <w:rPr>
          <w:sz w:val="24"/>
          <w:szCs w:val="24"/>
        </w:rPr>
      </w:pPr>
      <w:r>
        <w:rPr>
          <w:sz w:val="24"/>
          <w:szCs w:val="24"/>
        </w:rPr>
        <w:tab/>
      </w:r>
      <w:r w:rsidRPr="00511F0B">
        <w:rPr>
          <w:sz w:val="24"/>
          <w:szCs w:val="24"/>
        </w:rPr>
        <w:t xml:space="preserve">Indicador: </w:t>
      </w:r>
      <w:r>
        <w:rPr>
          <w:sz w:val="24"/>
          <w:szCs w:val="24"/>
        </w:rPr>
        <w:t xml:space="preserve">Cantidad de Informes </w:t>
      </w:r>
    </w:p>
    <w:p w14:paraId="75152F07" w14:textId="1FEF595A" w:rsidR="00F7783A" w:rsidRPr="00511F0B" w:rsidRDefault="00F7783A" w:rsidP="0023388A">
      <w:pPr>
        <w:pStyle w:val="Prrafodelista"/>
        <w:spacing w:before="280"/>
        <w:ind w:left="709" w:firstLine="0"/>
        <w:rPr>
          <w:sz w:val="24"/>
          <w:szCs w:val="24"/>
        </w:rPr>
      </w:pPr>
      <w:r>
        <w:rPr>
          <w:sz w:val="24"/>
          <w:szCs w:val="24"/>
        </w:rPr>
        <w:tab/>
      </w:r>
      <w:r w:rsidRPr="00511F0B">
        <w:rPr>
          <w:sz w:val="24"/>
          <w:szCs w:val="24"/>
        </w:rPr>
        <w:t xml:space="preserve">Meta: </w:t>
      </w:r>
      <w:r>
        <w:rPr>
          <w:sz w:val="24"/>
          <w:szCs w:val="24"/>
        </w:rPr>
        <w:t>Presentación de un informe acumulado del año precedente y otro informe parcial del año en curso.</w:t>
      </w:r>
    </w:p>
    <w:p w14:paraId="48BA0D8A" w14:textId="77777777" w:rsidR="00F7783A" w:rsidRPr="00511F0B" w:rsidRDefault="00F7783A" w:rsidP="00F7783A">
      <w:pPr>
        <w:pStyle w:val="Prrafodelista"/>
        <w:rPr>
          <w:sz w:val="24"/>
          <w:szCs w:val="24"/>
        </w:rPr>
      </w:pPr>
    </w:p>
    <w:p w14:paraId="24A6337D" w14:textId="3157E3B0" w:rsidR="00F7783A" w:rsidRPr="00511F0B" w:rsidRDefault="00F7783A" w:rsidP="00F7783A">
      <w:pPr>
        <w:widowControl/>
        <w:numPr>
          <w:ilvl w:val="0"/>
          <w:numId w:val="31"/>
        </w:numPr>
        <w:autoSpaceDE/>
        <w:autoSpaceDN/>
        <w:rPr>
          <w:b/>
          <w:color w:val="000000" w:themeColor="text1"/>
          <w:sz w:val="24"/>
          <w:szCs w:val="24"/>
        </w:rPr>
      </w:pPr>
      <w:r>
        <w:rPr>
          <w:b/>
          <w:color w:val="000000" w:themeColor="text1"/>
          <w:sz w:val="24"/>
          <w:szCs w:val="24"/>
        </w:rPr>
        <w:t>Informe</w:t>
      </w:r>
      <w:r w:rsidR="004717EC">
        <w:rPr>
          <w:b/>
          <w:color w:val="000000" w:themeColor="text1"/>
          <w:sz w:val="24"/>
          <w:szCs w:val="24"/>
        </w:rPr>
        <w:t>s contables de la situación presupuestaria de los Fondos Corrientes y del V</w:t>
      </w:r>
      <w:r w:rsidRPr="00511F0B">
        <w:rPr>
          <w:b/>
          <w:color w:val="000000" w:themeColor="text1"/>
          <w:sz w:val="24"/>
          <w:szCs w:val="24"/>
        </w:rPr>
        <w:t xml:space="preserve">ínculo </w:t>
      </w:r>
      <w:r w:rsidR="004717EC">
        <w:rPr>
          <w:b/>
          <w:color w:val="000000" w:themeColor="text1"/>
          <w:sz w:val="24"/>
          <w:szCs w:val="24"/>
        </w:rPr>
        <w:t>E</w:t>
      </w:r>
      <w:r w:rsidRPr="00511F0B">
        <w:rPr>
          <w:b/>
          <w:color w:val="000000" w:themeColor="text1"/>
          <w:sz w:val="24"/>
          <w:szCs w:val="24"/>
        </w:rPr>
        <w:t>xterno</w:t>
      </w:r>
      <w:r w:rsidR="004717EC">
        <w:rPr>
          <w:b/>
          <w:color w:val="000000" w:themeColor="text1"/>
          <w:sz w:val="24"/>
          <w:szCs w:val="24"/>
        </w:rPr>
        <w:t>.</w:t>
      </w:r>
    </w:p>
    <w:p w14:paraId="2799F10F" w14:textId="792FEE5D" w:rsidR="00F7783A" w:rsidRDefault="00F7783A" w:rsidP="006C01C9">
      <w:pPr>
        <w:pStyle w:val="Prrafodelista"/>
        <w:spacing w:before="280"/>
        <w:ind w:left="709" w:firstLine="0"/>
        <w:rPr>
          <w:sz w:val="24"/>
          <w:szCs w:val="24"/>
        </w:rPr>
      </w:pPr>
      <w:r>
        <w:rPr>
          <w:sz w:val="24"/>
          <w:szCs w:val="24"/>
        </w:rPr>
        <w:tab/>
      </w:r>
      <w:r w:rsidRPr="00912EFD">
        <w:rPr>
          <w:sz w:val="24"/>
          <w:szCs w:val="24"/>
        </w:rPr>
        <w:t xml:space="preserve">Cédula que resume la ejecución de las partidas </w:t>
      </w:r>
      <w:r w:rsidR="004717EC">
        <w:rPr>
          <w:sz w:val="24"/>
          <w:szCs w:val="24"/>
        </w:rPr>
        <w:t xml:space="preserve">por objeto de gasto </w:t>
      </w:r>
      <w:r w:rsidRPr="00912EFD">
        <w:rPr>
          <w:sz w:val="24"/>
          <w:szCs w:val="24"/>
        </w:rPr>
        <w:t>que conforman</w:t>
      </w:r>
      <w:r w:rsidR="004717EC">
        <w:rPr>
          <w:sz w:val="24"/>
          <w:szCs w:val="24"/>
        </w:rPr>
        <w:t xml:space="preserve"> las secciones presupuestarias de Fondos Corrientes y del</w:t>
      </w:r>
      <w:r>
        <w:rPr>
          <w:sz w:val="24"/>
          <w:szCs w:val="24"/>
        </w:rPr>
        <w:t xml:space="preserve"> </w:t>
      </w:r>
      <w:r w:rsidR="004717EC">
        <w:rPr>
          <w:sz w:val="24"/>
          <w:szCs w:val="24"/>
        </w:rPr>
        <w:t>V</w:t>
      </w:r>
      <w:r>
        <w:rPr>
          <w:sz w:val="24"/>
          <w:szCs w:val="24"/>
        </w:rPr>
        <w:t xml:space="preserve">ínculo </w:t>
      </w:r>
      <w:r w:rsidR="004717EC">
        <w:rPr>
          <w:sz w:val="24"/>
          <w:szCs w:val="24"/>
        </w:rPr>
        <w:t>E</w:t>
      </w:r>
      <w:r>
        <w:rPr>
          <w:sz w:val="24"/>
          <w:szCs w:val="24"/>
        </w:rPr>
        <w:t xml:space="preserve">xterno, con corte al cierre contable, en periodos </w:t>
      </w:r>
      <w:r w:rsidR="004717EC">
        <w:rPr>
          <w:sz w:val="24"/>
          <w:szCs w:val="24"/>
        </w:rPr>
        <w:t>mensuales</w:t>
      </w:r>
      <w:r w:rsidRPr="00912EFD">
        <w:rPr>
          <w:sz w:val="24"/>
          <w:szCs w:val="24"/>
        </w:rPr>
        <w:t xml:space="preserve">. La información que se incluye para cada partida </w:t>
      </w:r>
      <w:r w:rsidR="004717EC">
        <w:rPr>
          <w:sz w:val="24"/>
          <w:szCs w:val="24"/>
        </w:rPr>
        <w:t>por</w:t>
      </w:r>
      <w:r w:rsidRPr="00912EFD">
        <w:rPr>
          <w:sz w:val="24"/>
          <w:szCs w:val="24"/>
        </w:rPr>
        <w:t xml:space="preserve"> objeto de gasto es: -el presupuesto total acumulado -el monto ejecutado mensual, -disponible presupuestario, </w:t>
      </w:r>
      <w:r w:rsidR="004717EC">
        <w:rPr>
          <w:sz w:val="24"/>
          <w:szCs w:val="24"/>
        </w:rPr>
        <w:t xml:space="preserve">y </w:t>
      </w:r>
      <w:r w:rsidRPr="00912EFD">
        <w:rPr>
          <w:sz w:val="24"/>
          <w:szCs w:val="24"/>
        </w:rPr>
        <w:t>po</w:t>
      </w:r>
      <w:r>
        <w:rPr>
          <w:sz w:val="24"/>
          <w:szCs w:val="24"/>
        </w:rPr>
        <w:t>rcentaje de ejecución acumulada</w:t>
      </w:r>
      <w:r w:rsidR="00B60224">
        <w:rPr>
          <w:sz w:val="24"/>
          <w:szCs w:val="24"/>
        </w:rPr>
        <w:t>.</w:t>
      </w:r>
    </w:p>
    <w:p w14:paraId="57C1A3F7" w14:textId="2BC875D7" w:rsidR="00F7783A" w:rsidRPr="00511F0B" w:rsidRDefault="00F7783A" w:rsidP="006C01C9">
      <w:pPr>
        <w:pStyle w:val="Prrafodelista"/>
        <w:spacing w:before="280"/>
        <w:ind w:left="709" w:firstLine="0"/>
        <w:rPr>
          <w:sz w:val="24"/>
          <w:szCs w:val="24"/>
        </w:rPr>
      </w:pPr>
      <w:r>
        <w:rPr>
          <w:sz w:val="24"/>
          <w:szCs w:val="24"/>
        </w:rPr>
        <w:tab/>
      </w:r>
      <w:r w:rsidRPr="00511F0B">
        <w:rPr>
          <w:sz w:val="24"/>
          <w:szCs w:val="24"/>
        </w:rPr>
        <w:t xml:space="preserve">Su objetivo es: </w:t>
      </w:r>
      <w:r w:rsidRPr="00912EFD">
        <w:rPr>
          <w:sz w:val="24"/>
          <w:szCs w:val="24"/>
        </w:rPr>
        <w:t xml:space="preserve">Proveer información a la Administración Universitaria (Rectoría y Vicerrectoría de Administración) sobre los porcentajes de ejecución de las partidas </w:t>
      </w:r>
      <w:r w:rsidR="00B60224">
        <w:rPr>
          <w:sz w:val="24"/>
          <w:szCs w:val="24"/>
        </w:rPr>
        <w:t xml:space="preserve">por objeto de gasto </w:t>
      </w:r>
      <w:r w:rsidRPr="00912EFD">
        <w:rPr>
          <w:sz w:val="24"/>
          <w:szCs w:val="24"/>
        </w:rPr>
        <w:t>que conforman</w:t>
      </w:r>
      <w:r>
        <w:rPr>
          <w:sz w:val="24"/>
          <w:szCs w:val="24"/>
        </w:rPr>
        <w:t xml:space="preserve"> </w:t>
      </w:r>
      <w:r w:rsidR="00B60224">
        <w:rPr>
          <w:sz w:val="24"/>
          <w:szCs w:val="24"/>
        </w:rPr>
        <w:t>las secciones presupuestarias de Fondos Corrientes y d</w:t>
      </w:r>
      <w:r>
        <w:rPr>
          <w:sz w:val="24"/>
          <w:szCs w:val="24"/>
        </w:rPr>
        <w:t xml:space="preserve">el </w:t>
      </w:r>
      <w:r w:rsidR="00B60224">
        <w:rPr>
          <w:sz w:val="24"/>
          <w:szCs w:val="24"/>
        </w:rPr>
        <w:t>V</w:t>
      </w:r>
      <w:r>
        <w:rPr>
          <w:sz w:val="24"/>
          <w:szCs w:val="24"/>
        </w:rPr>
        <w:t xml:space="preserve">ínculo </w:t>
      </w:r>
      <w:r w:rsidR="00B60224">
        <w:rPr>
          <w:sz w:val="24"/>
          <w:szCs w:val="24"/>
        </w:rPr>
        <w:t>E</w:t>
      </w:r>
      <w:r>
        <w:rPr>
          <w:sz w:val="24"/>
          <w:szCs w:val="24"/>
        </w:rPr>
        <w:t>xterno</w:t>
      </w:r>
      <w:r w:rsidRPr="00912EFD">
        <w:rPr>
          <w:sz w:val="24"/>
          <w:szCs w:val="24"/>
        </w:rPr>
        <w:t xml:space="preserve">, que permita el análisis y toma de decisiones </w:t>
      </w:r>
      <w:r>
        <w:rPr>
          <w:sz w:val="24"/>
          <w:szCs w:val="24"/>
        </w:rPr>
        <w:t>para mejorar la ejecución y la utilización de los recursos, conforme la normativa vigente.</w:t>
      </w:r>
    </w:p>
    <w:p w14:paraId="3ABC1A90" w14:textId="545104FB" w:rsidR="00F7783A" w:rsidRDefault="00F7783A" w:rsidP="006C01C9">
      <w:pPr>
        <w:spacing w:before="280"/>
        <w:ind w:left="709"/>
        <w:rPr>
          <w:sz w:val="24"/>
          <w:szCs w:val="24"/>
        </w:rPr>
      </w:pPr>
      <w:r>
        <w:rPr>
          <w:sz w:val="24"/>
          <w:szCs w:val="24"/>
        </w:rPr>
        <w:t xml:space="preserve">Responsable: </w:t>
      </w:r>
      <w:r w:rsidRPr="00DD7942">
        <w:rPr>
          <w:sz w:val="24"/>
          <w:szCs w:val="24"/>
        </w:rPr>
        <w:t>-Director Oficina de Administración Financiera (OAF) -Jefe Sección de Presupuesto (OAF)</w:t>
      </w:r>
      <w:r>
        <w:rPr>
          <w:sz w:val="24"/>
          <w:szCs w:val="24"/>
        </w:rPr>
        <w:t>.</w:t>
      </w:r>
    </w:p>
    <w:p w14:paraId="5D53EC5D" w14:textId="528B4E44" w:rsidR="00F7783A" w:rsidRDefault="00F7783A" w:rsidP="006C01C9">
      <w:pPr>
        <w:spacing w:before="280"/>
        <w:ind w:left="709"/>
        <w:rPr>
          <w:sz w:val="24"/>
          <w:szCs w:val="24"/>
        </w:rPr>
      </w:pPr>
      <w:r>
        <w:rPr>
          <w:sz w:val="24"/>
          <w:szCs w:val="24"/>
        </w:rPr>
        <w:t xml:space="preserve">Periodicidad: </w:t>
      </w:r>
      <w:r w:rsidR="00B60224">
        <w:rPr>
          <w:sz w:val="24"/>
          <w:szCs w:val="24"/>
        </w:rPr>
        <w:t>mensual</w:t>
      </w:r>
    </w:p>
    <w:p w14:paraId="779F94C2" w14:textId="77777777" w:rsidR="00F7783A" w:rsidRDefault="00F7783A" w:rsidP="006C01C9">
      <w:pPr>
        <w:spacing w:before="280"/>
        <w:ind w:left="709"/>
        <w:rPr>
          <w:sz w:val="24"/>
          <w:szCs w:val="24"/>
        </w:rPr>
      </w:pPr>
      <w:r>
        <w:rPr>
          <w:sz w:val="24"/>
          <w:szCs w:val="24"/>
        </w:rPr>
        <w:t>Indicador: informes presentados.</w:t>
      </w:r>
    </w:p>
    <w:p w14:paraId="401AC2AC" w14:textId="77777777" w:rsidR="00F7783A" w:rsidRDefault="00F7783A" w:rsidP="006C01C9">
      <w:pPr>
        <w:pStyle w:val="Prrafodelista"/>
        <w:ind w:left="709" w:firstLine="0"/>
        <w:rPr>
          <w:sz w:val="24"/>
          <w:szCs w:val="24"/>
        </w:rPr>
      </w:pPr>
    </w:p>
    <w:p w14:paraId="5DAB2569" w14:textId="5F4E1948" w:rsidR="00F7783A" w:rsidRPr="00511F0B" w:rsidRDefault="00F7783A" w:rsidP="006C01C9">
      <w:pPr>
        <w:pStyle w:val="Prrafodelista"/>
        <w:ind w:left="709" w:firstLine="0"/>
        <w:rPr>
          <w:sz w:val="24"/>
          <w:szCs w:val="24"/>
        </w:rPr>
      </w:pPr>
      <w:r>
        <w:rPr>
          <w:sz w:val="24"/>
          <w:szCs w:val="24"/>
        </w:rPr>
        <w:tab/>
        <w:t xml:space="preserve">Meta: Presentación de </w:t>
      </w:r>
      <w:r w:rsidR="00B60224">
        <w:rPr>
          <w:sz w:val="24"/>
          <w:szCs w:val="24"/>
        </w:rPr>
        <w:t>doce</w:t>
      </w:r>
      <w:r>
        <w:rPr>
          <w:sz w:val="24"/>
          <w:szCs w:val="24"/>
        </w:rPr>
        <w:t xml:space="preserve"> informes</w:t>
      </w:r>
    </w:p>
    <w:p w14:paraId="09C720B0" w14:textId="77777777" w:rsidR="00F7783A" w:rsidRPr="00511F0B" w:rsidRDefault="00F7783A" w:rsidP="006C01C9">
      <w:pPr>
        <w:pStyle w:val="Prrafodelista"/>
        <w:ind w:left="709" w:firstLine="0"/>
        <w:rPr>
          <w:sz w:val="24"/>
          <w:szCs w:val="24"/>
        </w:rPr>
      </w:pPr>
    </w:p>
    <w:p w14:paraId="373DB6DC" w14:textId="7F3DC3EA" w:rsidR="00F7783A" w:rsidRDefault="00F7783A" w:rsidP="00F7783A">
      <w:pPr>
        <w:rPr>
          <w:color w:val="000000" w:themeColor="text1"/>
          <w:sz w:val="24"/>
          <w:szCs w:val="24"/>
        </w:rPr>
      </w:pPr>
    </w:p>
    <w:p w14:paraId="7F91F744" w14:textId="1DC7F74C" w:rsidR="00F7783A" w:rsidRDefault="00F7783A" w:rsidP="00F7783A">
      <w:pPr>
        <w:rPr>
          <w:color w:val="000000" w:themeColor="text1"/>
          <w:sz w:val="24"/>
          <w:szCs w:val="24"/>
        </w:rPr>
      </w:pPr>
    </w:p>
    <w:p w14:paraId="1B66E15F" w14:textId="54E0CD48" w:rsidR="00F7783A" w:rsidRDefault="00F7783A" w:rsidP="00F7783A">
      <w:pPr>
        <w:rPr>
          <w:color w:val="000000" w:themeColor="text1"/>
          <w:sz w:val="24"/>
          <w:szCs w:val="24"/>
        </w:rPr>
      </w:pPr>
    </w:p>
    <w:p w14:paraId="4F301FD8" w14:textId="77777777" w:rsidR="00F7783A" w:rsidRPr="0047757D" w:rsidRDefault="00F7783A" w:rsidP="00F7783A">
      <w:pPr>
        <w:rPr>
          <w:color w:val="000000" w:themeColor="text1"/>
          <w:sz w:val="24"/>
          <w:szCs w:val="24"/>
        </w:rPr>
      </w:pPr>
    </w:p>
    <w:p w14:paraId="559CF53B" w14:textId="77777777" w:rsidR="00F7783A" w:rsidRPr="00752727" w:rsidRDefault="00F7783A" w:rsidP="00F7783A">
      <w:pPr>
        <w:widowControl/>
        <w:numPr>
          <w:ilvl w:val="0"/>
          <w:numId w:val="31"/>
        </w:numPr>
        <w:autoSpaceDE/>
        <w:autoSpaceDN/>
        <w:rPr>
          <w:b/>
          <w:color w:val="000000" w:themeColor="text1"/>
          <w:sz w:val="24"/>
          <w:szCs w:val="24"/>
        </w:rPr>
      </w:pPr>
      <w:r>
        <w:rPr>
          <w:b/>
          <w:color w:val="000000" w:themeColor="text1"/>
          <w:sz w:val="24"/>
          <w:szCs w:val="24"/>
        </w:rPr>
        <w:t>I</w:t>
      </w:r>
      <w:r w:rsidRPr="00905EE3">
        <w:rPr>
          <w:b/>
          <w:color w:val="000000" w:themeColor="text1"/>
          <w:sz w:val="24"/>
          <w:szCs w:val="24"/>
        </w:rPr>
        <w:t>nformes trimestrales de ejecución presupuestaria a las</w:t>
      </w:r>
      <w:r w:rsidRPr="00752727">
        <w:rPr>
          <w:b/>
          <w:color w:val="000000" w:themeColor="text1"/>
          <w:sz w:val="24"/>
          <w:szCs w:val="24"/>
        </w:rPr>
        <w:t xml:space="preserve"> unidades académicas y administrativas. </w:t>
      </w:r>
    </w:p>
    <w:p w14:paraId="0178B413" w14:textId="04426F66" w:rsidR="00F7783A" w:rsidRPr="00905EE3" w:rsidRDefault="00F7783A" w:rsidP="006C01C9">
      <w:pPr>
        <w:pStyle w:val="Prrafodelista"/>
        <w:pBdr>
          <w:top w:val="nil"/>
          <w:left w:val="nil"/>
          <w:bottom w:val="nil"/>
          <w:right w:val="nil"/>
          <w:between w:val="nil"/>
        </w:pBdr>
        <w:spacing w:before="280"/>
        <w:ind w:left="709" w:firstLine="0"/>
        <w:rPr>
          <w:color w:val="000000"/>
          <w:sz w:val="24"/>
          <w:szCs w:val="24"/>
        </w:rPr>
      </w:pPr>
      <w:r>
        <w:rPr>
          <w:color w:val="000000"/>
          <w:sz w:val="24"/>
          <w:szCs w:val="24"/>
        </w:rPr>
        <w:tab/>
        <w:t>Informe trimestral de comportamiento del gasto de la unidad respectiva. L</w:t>
      </w:r>
      <w:r w:rsidRPr="00905EE3">
        <w:rPr>
          <w:color w:val="000000"/>
          <w:sz w:val="24"/>
          <w:szCs w:val="24"/>
        </w:rPr>
        <w:t>a información proporcionada debe mostrar datos comparativos en términos de partidas de mayor y menor ejecución, instando a las personas responsables a ejecutar con mayor atención aquellas partidas que no han tenido una ejecución acorde al porcentaje esperado</w:t>
      </w:r>
      <w:r w:rsidRPr="00905EE3">
        <w:rPr>
          <w:sz w:val="24"/>
          <w:szCs w:val="24"/>
        </w:rPr>
        <w:t>.</w:t>
      </w:r>
    </w:p>
    <w:p w14:paraId="1EF9D250" w14:textId="77777777" w:rsidR="00B60224" w:rsidRPr="00B60224" w:rsidRDefault="00F7783A" w:rsidP="006C01C9">
      <w:pPr>
        <w:pBdr>
          <w:top w:val="nil"/>
          <w:left w:val="nil"/>
          <w:bottom w:val="nil"/>
          <w:right w:val="nil"/>
          <w:between w:val="nil"/>
        </w:pBdr>
        <w:spacing w:before="280"/>
        <w:ind w:left="709"/>
        <w:jc w:val="both"/>
        <w:rPr>
          <w:sz w:val="24"/>
          <w:szCs w:val="24"/>
        </w:rPr>
      </w:pPr>
      <w:r>
        <w:rPr>
          <w:color w:val="000000"/>
          <w:sz w:val="24"/>
          <w:szCs w:val="24"/>
        </w:rPr>
        <w:t>El objetivo es: F</w:t>
      </w:r>
      <w:r w:rsidRPr="00AB3AF0">
        <w:rPr>
          <w:color w:val="000000"/>
          <w:sz w:val="24"/>
          <w:szCs w:val="24"/>
        </w:rPr>
        <w:t xml:space="preserve">ortalecer la gestión financiera que realizan cada una de las </w:t>
      </w:r>
      <w:r>
        <w:rPr>
          <w:color w:val="000000"/>
          <w:sz w:val="24"/>
          <w:szCs w:val="24"/>
        </w:rPr>
        <w:t>unidades ejecutoras</w:t>
      </w:r>
      <w:r w:rsidRPr="00AB3AF0">
        <w:rPr>
          <w:color w:val="000000"/>
          <w:sz w:val="24"/>
          <w:szCs w:val="24"/>
        </w:rPr>
        <w:t xml:space="preserve"> sobre los fondos asignados</w:t>
      </w:r>
      <w:r w:rsidRPr="00B60224">
        <w:rPr>
          <w:color w:val="000000"/>
          <w:sz w:val="24"/>
          <w:szCs w:val="24"/>
        </w:rPr>
        <w:t xml:space="preserve">. </w:t>
      </w:r>
      <w:r w:rsidR="00B60224" w:rsidRPr="00B60224">
        <w:rPr>
          <w:sz w:val="24"/>
          <w:szCs w:val="24"/>
        </w:rPr>
        <w:t>Mediante el envío de esta información, se facilitará a cada unidad ejecutora, realizar un análisis del avance de la ejecución de su presupuesto en relación con los objetivos planteados en el Plan-Presupuesto del año vigente.</w:t>
      </w:r>
    </w:p>
    <w:p w14:paraId="2FA8F756" w14:textId="7105F930" w:rsidR="00F7783A" w:rsidRDefault="00F7783A" w:rsidP="006C01C9">
      <w:pPr>
        <w:pBdr>
          <w:top w:val="nil"/>
          <w:left w:val="nil"/>
          <w:bottom w:val="nil"/>
          <w:right w:val="nil"/>
          <w:between w:val="nil"/>
        </w:pBdr>
        <w:spacing w:before="280"/>
        <w:ind w:left="709"/>
        <w:jc w:val="both"/>
        <w:rPr>
          <w:color w:val="000000" w:themeColor="text1"/>
          <w:sz w:val="24"/>
          <w:szCs w:val="24"/>
        </w:rPr>
      </w:pPr>
      <w:r w:rsidRPr="00213B9E">
        <w:rPr>
          <w:color w:val="000000" w:themeColor="text1"/>
          <w:sz w:val="24"/>
          <w:szCs w:val="24"/>
        </w:rPr>
        <w:t>Responsable: Sección de Presupuesto, Oficina de Administración Financiera</w:t>
      </w:r>
      <w:r>
        <w:rPr>
          <w:color w:val="000000" w:themeColor="text1"/>
          <w:sz w:val="24"/>
          <w:szCs w:val="24"/>
        </w:rPr>
        <w:t>.</w:t>
      </w:r>
    </w:p>
    <w:p w14:paraId="002570D1" w14:textId="77777777" w:rsidR="00F7783A" w:rsidRPr="00213B9E" w:rsidRDefault="00F7783A" w:rsidP="006C01C9">
      <w:pPr>
        <w:ind w:left="709"/>
        <w:rPr>
          <w:color w:val="000000" w:themeColor="text1"/>
          <w:sz w:val="24"/>
          <w:szCs w:val="24"/>
        </w:rPr>
      </w:pPr>
    </w:p>
    <w:p w14:paraId="3765BBD9" w14:textId="77777777" w:rsidR="00F7783A" w:rsidRPr="00213B9E" w:rsidRDefault="00F7783A" w:rsidP="006C01C9">
      <w:pPr>
        <w:ind w:left="709"/>
        <w:rPr>
          <w:color w:val="000000" w:themeColor="text1"/>
          <w:sz w:val="24"/>
          <w:szCs w:val="24"/>
        </w:rPr>
      </w:pPr>
      <w:r w:rsidRPr="00213B9E">
        <w:rPr>
          <w:color w:val="000000" w:themeColor="text1"/>
          <w:sz w:val="24"/>
          <w:szCs w:val="24"/>
        </w:rPr>
        <w:t xml:space="preserve">Periodicidad: </w:t>
      </w:r>
      <w:r>
        <w:rPr>
          <w:color w:val="000000" w:themeColor="text1"/>
          <w:sz w:val="24"/>
          <w:szCs w:val="24"/>
        </w:rPr>
        <w:t>Trimestral.</w:t>
      </w:r>
    </w:p>
    <w:p w14:paraId="54E436F8" w14:textId="77777777" w:rsidR="00F7783A" w:rsidRDefault="00F7783A" w:rsidP="006C01C9">
      <w:pPr>
        <w:spacing w:before="280"/>
        <w:ind w:left="709"/>
        <w:rPr>
          <w:sz w:val="24"/>
          <w:szCs w:val="24"/>
        </w:rPr>
      </w:pPr>
      <w:r>
        <w:rPr>
          <w:sz w:val="24"/>
          <w:szCs w:val="24"/>
        </w:rPr>
        <w:t>Indicador: informes presentados.</w:t>
      </w:r>
    </w:p>
    <w:p w14:paraId="521DA6BA" w14:textId="77777777" w:rsidR="00F7783A" w:rsidRDefault="00F7783A" w:rsidP="006C01C9">
      <w:pPr>
        <w:pStyle w:val="Prrafodelista"/>
        <w:ind w:left="709" w:firstLine="0"/>
        <w:rPr>
          <w:sz w:val="24"/>
          <w:szCs w:val="24"/>
        </w:rPr>
      </w:pPr>
    </w:p>
    <w:p w14:paraId="56921738" w14:textId="29A52C26" w:rsidR="00F7783A" w:rsidRDefault="00F7783A" w:rsidP="006C01C9">
      <w:pPr>
        <w:pStyle w:val="Prrafodelista"/>
        <w:ind w:left="709" w:firstLine="0"/>
        <w:rPr>
          <w:sz w:val="24"/>
          <w:szCs w:val="24"/>
        </w:rPr>
      </w:pPr>
      <w:r>
        <w:rPr>
          <w:sz w:val="24"/>
          <w:szCs w:val="24"/>
        </w:rPr>
        <w:tab/>
        <w:t>Meta: Presentación de cuatro informes</w:t>
      </w:r>
    </w:p>
    <w:p w14:paraId="409B7F7A" w14:textId="77777777" w:rsidR="00B60224" w:rsidRPr="00511F0B" w:rsidRDefault="00B60224" w:rsidP="00F7783A">
      <w:pPr>
        <w:pStyle w:val="Prrafodelista"/>
        <w:rPr>
          <w:sz w:val="24"/>
          <w:szCs w:val="24"/>
        </w:rPr>
      </w:pPr>
    </w:p>
    <w:p w14:paraId="2333DBA7" w14:textId="77777777" w:rsidR="00B60224" w:rsidRPr="00B60224" w:rsidRDefault="00B60224" w:rsidP="00B60224">
      <w:pPr>
        <w:widowControl/>
        <w:numPr>
          <w:ilvl w:val="0"/>
          <w:numId w:val="31"/>
        </w:numPr>
        <w:autoSpaceDE/>
        <w:autoSpaceDN/>
        <w:rPr>
          <w:b/>
          <w:sz w:val="24"/>
          <w:szCs w:val="24"/>
        </w:rPr>
      </w:pPr>
      <w:r w:rsidRPr="00B60224">
        <w:rPr>
          <w:b/>
          <w:sz w:val="24"/>
          <w:szCs w:val="24"/>
        </w:rPr>
        <w:t xml:space="preserve">Consulta de ejecución presupuestaria a las unidades académicas y administrativas mediante acceso en la web. </w:t>
      </w:r>
    </w:p>
    <w:p w14:paraId="177E5BCE" w14:textId="7FF0250D" w:rsidR="00B60224" w:rsidRPr="00B60224" w:rsidRDefault="00B60224" w:rsidP="0023388A">
      <w:pPr>
        <w:pStyle w:val="Prrafodelista"/>
        <w:pBdr>
          <w:top w:val="nil"/>
          <w:left w:val="nil"/>
          <w:bottom w:val="nil"/>
          <w:right w:val="nil"/>
          <w:between w:val="nil"/>
        </w:pBdr>
        <w:spacing w:before="280"/>
        <w:ind w:left="709" w:right="68" w:firstLine="0"/>
        <w:rPr>
          <w:sz w:val="24"/>
          <w:szCs w:val="24"/>
        </w:rPr>
      </w:pPr>
      <w:r>
        <w:rPr>
          <w:sz w:val="24"/>
          <w:szCs w:val="24"/>
        </w:rPr>
        <w:tab/>
      </w:r>
      <w:r w:rsidRPr="00B60224">
        <w:rPr>
          <w:sz w:val="24"/>
          <w:szCs w:val="24"/>
        </w:rPr>
        <w:t>Aplicación informática mediante acceso en la web que permite a las unidades académicas y administrativas consultar la ejecución presupuestaria de los presupuestos a su cargo y observar el comportamiento del gasto de la unidad respectiva.</w:t>
      </w:r>
    </w:p>
    <w:p w14:paraId="6594A1E9" w14:textId="77777777" w:rsidR="00B60224" w:rsidRPr="00B60224" w:rsidRDefault="00B60224" w:rsidP="0023388A">
      <w:pPr>
        <w:pBdr>
          <w:top w:val="nil"/>
          <w:left w:val="nil"/>
          <w:bottom w:val="nil"/>
          <w:right w:val="nil"/>
          <w:between w:val="nil"/>
        </w:pBdr>
        <w:spacing w:before="280"/>
        <w:ind w:left="709"/>
        <w:jc w:val="both"/>
        <w:rPr>
          <w:sz w:val="24"/>
          <w:szCs w:val="24"/>
        </w:rPr>
      </w:pPr>
      <w:r w:rsidRPr="00B60224">
        <w:rPr>
          <w:sz w:val="24"/>
          <w:szCs w:val="24"/>
        </w:rPr>
        <w:t>Su objetivo es: Fortalecer la gestión financiera que realizan cada una de las unidades ejecutoras sobre los fondos asignados. Mediante esta herramienta de información, se facilita el análisis del avance de la ejecución de los presupuestos en relación con los objetivos planteados en el Plan-Presupuesto del año vigente.</w:t>
      </w:r>
    </w:p>
    <w:p w14:paraId="12144AB4" w14:textId="77777777" w:rsidR="00B60224" w:rsidRPr="00B60224" w:rsidRDefault="00B60224" w:rsidP="0023388A">
      <w:pPr>
        <w:pBdr>
          <w:top w:val="nil"/>
          <w:left w:val="nil"/>
          <w:bottom w:val="nil"/>
          <w:right w:val="nil"/>
          <w:between w:val="nil"/>
        </w:pBdr>
        <w:spacing w:before="280"/>
        <w:ind w:left="709"/>
        <w:jc w:val="both"/>
        <w:rPr>
          <w:sz w:val="24"/>
          <w:szCs w:val="24"/>
        </w:rPr>
      </w:pPr>
    </w:p>
    <w:p w14:paraId="2F8293D0" w14:textId="77777777" w:rsidR="00B60224" w:rsidRPr="00B60224" w:rsidRDefault="00B60224" w:rsidP="0023388A">
      <w:pPr>
        <w:ind w:left="709"/>
        <w:jc w:val="both"/>
        <w:rPr>
          <w:sz w:val="24"/>
          <w:szCs w:val="24"/>
        </w:rPr>
      </w:pPr>
      <w:r w:rsidRPr="00B60224">
        <w:rPr>
          <w:sz w:val="24"/>
          <w:szCs w:val="24"/>
        </w:rPr>
        <w:t xml:space="preserve">Responsable: Sección de Presupuesto, Oficina de Administración Financiera. </w:t>
      </w:r>
    </w:p>
    <w:p w14:paraId="3F6D63C9" w14:textId="77777777" w:rsidR="00B60224" w:rsidRPr="00B60224" w:rsidRDefault="00B60224" w:rsidP="0023388A">
      <w:pPr>
        <w:ind w:left="709"/>
        <w:jc w:val="both"/>
        <w:rPr>
          <w:sz w:val="24"/>
          <w:szCs w:val="24"/>
        </w:rPr>
      </w:pPr>
    </w:p>
    <w:p w14:paraId="6299EBF6" w14:textId="77777777" w:rsidR="00B60224" w:rsidRPr="00B60224" w:rsidRDefault="00B60224" w:rsidP="0023388A">
      <w:pPr>
        <w:ind w:left="709"/>
        <w:jc w:val="both"/>
        <w:rPr>
          <w:sz w:val="24"/>
          <w:szCs w:val="24"/>
        </w:rPr>
      </w:pPr>
      <w:r w:rsidRPr="00B60224">
        <w:rPr>
          <w:sz w:val="24"/>
          <w:szCs w:val="24"/>
        </w:rPr>
        <w:t>Periodicidad: Acceso libre en ambiente web.</w:t>
      </w:r>
    </w:p>
    <w:p w14:paraId="45FE2352" w14:textId="77777777" w:rsidR="00B60224" w:rsidRPr="00B60224" w:rsidRDefault="00B60224" w:rsidP="006C01C9">
      <w:pPr>
        <w:spacing w:before="280"/>
        <w:ind w:left="709"/>
        <w:rPr>
          <w:sz w:val="24"/>
          <w:szCs w:val="24"/>
        </w:rPr>
      </w:pPr>
      <w:r w:rsidRPr="00B60224">
        <w:rPr>
          <w:sz w:val="24"/>
          <w:szCs w:val="24"/>
        </w:rPr>
        <w:lastRenderedPageBreak/>
        <w:t>Indicador: Consultas realizadas.</w:t>
      </w:r>
    </w:p>
    <w:p w14:paraId="419DCA4B" w14:textId="77777777" w:rsidR="00B60224" w:rsidRPr="00B60224" w:rsidRDefault="00B60224" w:rsidP="00B60224">
      <w:pPr>
        <w:pStyle w:val="Prrafodelista"/>
        <w:rPr>
          <w:sz w:val="24"/>
          <w:szCs w:val="24"/>
        </w:rPr>
      </w:pPr>
    </w:p>
    <w:p w14:paraId="5D66805A" w14:textId="3ACA58FC" w:rsidR="00B60224" w:rsidRPr="00B60224" w:rsidRDefault="00B60224" w:rsidP="00B60224">
      <w:pPr>
        <w:pStyle w:val="Prrafodelista"/>
        <w:rPr>
          <w:sz w:val="24"/>
          <w:szCs w:val="24"/>
        </w:rPr>
      </w:pPr>
      <w:r>
        <w:rPr>
          <w:sz w:val="24"/>
          <w:szCs w:val="24"/>
        </w:rPr>
        <w:tab/>
      </w:r>
      <w:r w:rsidRPr="00B60224">
        <w:rPr>
          <w:sz w:val="24"/>
          <w:szCs w:val="24"/>
        </w:rPr>
        <w:t>Meta: no cuantificable</w:t>
      </w:r>
    </w:p>
    <w:p w14:paraId="3D919D87" w14:textId="77777777" w:rsidR="00F7783A" w:rsidRPr="00B60224" w:rsidRDefault="00F7783A" w:rsidP="00F7783A">
      <w:pPr>
        <w:pStyle w:val="Prrafodelista"/>
        <w:rPr>
          <w:sz w:val="24"/>
          <w:szCs w:val="24"/>
        </w:rPr>
      </w:pPr>
    </w:p>
    <w:p w14:paraId="16552A3F" w14:textId="77777777" w:rsidR="00F7783A" w:rsidRDefault="00F7783A" w:rsidP="00F7783A">
      <w:pPr>
        <w:rPr>
          <w:color w:val="0000FF"/>
          <w:sz w:val="24"/>
          <w:szCs w:val="24"/>
        </w:rPr>
      </w:pPr>
    </w:p>
    <w:p w14:paraId="5C42836F" w14:textId="77777777" w:rsidR="00F7783A" w:rsidRPr="00AB3AF0" w:rsidRDefault="00F7783A" w:rsidP="00F7783A">
      <w:pPr>
        <w:rPr>
          <w:b/>
          <w:color w:val="000000"/>
          <w:sz w:val="24"/>
          <w:szCs w:val="24"/>
          <w:u w:val="single"/>
        </w:rPr>
      </w:pPr>
      <w:r>
        <w:rPr>
          <w:b/>
          <w:color w:val="000000"/>
          <w:sz w:val="24"/>
          <w:szCs w:val="24"/>
          <w:u w:val="single"/>
        </w:rPr>
        <w:t>B – Interacción directa con las unidades ejecutoras.</w:t>
      </w:r>
    </w:p>
    <w:p w14:paraId="7EB91D46" w14:textId="77777777" w:rsidR="00F7783A" w:rsidRPr="00AB3AF0" w:rsidRDefault="00F7783A" w:rsidP="00F7783A">
      <w:pPr>
        <w:rPr>
          <w:color w:val="0000FF"/>
          <w:sz w:val="24"/>
          <w:szCs w:val="24"/>
        </w:rPr>
      </w:pPr>
    </w:p>
    <w:p w14:paraId="1EA51279" w14:textId="77777777" w:rsidR="00F7783A" w:rsidRPr="007F2E99" w:rsidRDefault="00F7783A" w:rsidP="00F7783A">
      <w:pPr>
        <w:widowControl/>
        <w:numPr>
          <w:ilvl w:val="0"/>
          <w:numId w:val="31"/>
        </w:numPr>
        <w:autoSpaceDE/>
        <w:autoSpaceDN/>
        <w:rPr>
          <w:b/>
          <w:color w:val="000000" w:themeColor="text1"/>
          <w:sz w:val="24"/>
          <w:szCs w:val="24"/>
        </w:rPr>
      </w:pPr>
      <w:r w:rsidRPr="007F2E99">
        <w:rPr>
          <w:b/>
          <w:color w:val="000000" w:themeColor="text1"/>
          <w:sz w:val="24"/>
          <w:szCs w:val="24"/>
        </w:rPr>
        <w:t xml:space="preserve">Mantener un programa continuo de capacitación por parte de los funcionarios asesores de Planificación y Presupuesto.  </w:t>
      </w:r>
    </w:p>
    <w:p w14:paraId="3DC2722A" w14:textId="77777777" w:rsidR="00F7783A" w:rsidRDefault="00F7783A" w:rsidP="00F7783A">
      <w:pPr>
        <w:pBdr>
          <w:top w:val="nil"/>
          <w:left w:val="nil"/>
          <w:bottom w:val="nil"/>
          <w:right w:val="nil"/>
          <w:between w:val="nil"/>
        </w:pBdr>
        <w:ind w:left="360"/>
        <w:jc w:val="both"/>
        <w:rPr>
          <w:color w:val="000000"/>
          <w:sz w:val="24"/>
          <w:szCs w:val="24"/>
        </w:rPr>
      </w:pPr>
    </w:p>
    <w:p w14:paraId="35B1FF86" w14:textId="70639CCE" w:rsidR="00F7783A" w:rsidRDefault="00F7783A" w:rsidP="00F7783A">
      <w:pPr>
        <w:pBdr>
          <w:top w:val="nil"/>
          <w:left w:val="nil"/>
          <w:bottom w:val="nil"/>
          <w:right w:val="nil"/>
          <w:between w:val="nil"/>
        </w:pBdr>
        <w:ind w:left="720"/>
        <w:jc w:val="both"/>
        <w:rPr>
          <w:sz w:val="24"/>
          <w:szCs w:val="24"/>
        </w:rPr>
      </w:pPr>
      <w:r>
        <w:rPr>
          <w:color w:val="000000"/>
          <w:sz w:val="24"/>
          <w:szCs w:val="24"/>
        </w:rPr>
        <w:t>Se mantendrá una persona</w:t>
      </w:r>
      <w:r w:rsidR="00B60224">
        <w:rPr>
          <w:color w:val="000000"/>
          <w:sz w:val="24"/>
          <w:szCs w:val="24"/>
        </w:rPr>
        <w:t xml:space="preserve"> asesora</w:t>
      </w:r>
      <w:r>
        <w:rPr>
          <w:color w:val="000000"/>
          <w:sz w:val="24"/>
          <w:szCs w:val="24"/>
        </w:rPr>
        <w:t xml:space="preserve"> asignada a cada unidad ejecutora, de manera permanente, para consultas y seguimiento. </w:t>
      </w:r>
      <w:r w:rsidRPr="0047757D">
        <w:rPr>
          <w:color w:val="000000"/>
          <w:sz w:val="24"/>
          <w:szCs w:val="24"/>
        </w:rPr>
        <w:t xml:space="preserve">Mediante este acercamiento con los distintos responsables de las unidades, se podrá orientar la ejecución presupuestaria responsable y oportuna con la finalidad de alcanzar las metas del plan-presupuesto. </w:t>
      </w:r>
    </w:p>
    <w:p w14:paraId="2CA8EA67" w14:textId="77777777" w:rsidR="00F7783A" w:rsidRDefault="00F7783A" w:rsidP="00F7783A">
      <w:pPr>
        <w:pBdr>
          <w:top w:val="nil"/>
          <w:left w:val="nil"/>
          <w:bottom w:val="nil"/>
          <w:right w:val="nil"/>
          <w:between w:val="nil"/>
        </w:pBdr>
        <w:ind w:left="720"/>
        <w:jc w:val="both"/>
        <w:rPr>
          <w:sz w:val="24"/>
          <w:szCs w:val="24"/>
        </w:rPr>
      </w:pPr>
    </w:p>
    <w:p w14:paraId="54EC72A9" w14:textId="77777777" w:rsidR="00F7783A" w:rsidRDefault="00F7783A" w:rsidP="00F7783A">
      <w:pPr>
        <w:pBdr>
          <w:top w:val="nil"/>
          <w:left w:val="nil"/>
          <w:bottom w:val="nil"/>
          <w:right w:val="nil"/>
          <w:between w:val="nil"/>
        </w:pBdr>
        <w:ind w:left="720"/>
        <w:jc w:val="both"/>
        <w:rPr>
          <w:sz w:val="24"/>
          <w:szCs w:val="24"/>
        </w:rPr>
      </w:pPr>
      <w:r>
        <w:rPr>
          <w:color w:val="000000" w:themeColor="text1"/>
          <w:sz w:val="24"/>
          <w:szCs w:val="24"/>
        </w:rPr>
        <w:t xml:space="preserve">Objetivo: </w:t>
      </w:r>
      <w:r>
        <w:rPr>
          <w:color w:val="000000"/>
          <w:sz w:val="24"/>
          <w:szCs w:val="24"/>
        </w:rPr>
        <w:t>O</w:t>
      </w:r>
      <w:r w:rsidRPr="0047757D">
        <w:rPr>
          <w:color w:val="000000"/>
          <w:sz w:val="24"/>
          <w:szCs w:val="24"/>
        </w:rPr>
        <w:t xml:space="preserve">rientar </w:t>
      </w:r>
      <w:r>
        <w:rPr>
          <w:color w:val="000000"/>
          <w:sz w:val="24"/>
          <w:szCs w:val="24"/>
        </w:rPr>
        <w:t>a los encargados de la formulación y ejecución presupuestaria, de manera</w:t>
      </w:r>
      <w:r w:rsidRPr="0047757D">
        <w:rPr>
          <w:color w:val="000000"/>
          <w:sz w:val="24"/>
          <w:szCs w:val="24"/>
        </w:rPr>
        <w:t xml:space="preserve"> responsable y oportuna con la finalidad de alcanzar las metas del plan-presupuesto.</w:t>
      </w:r>
    </w:p>
    <w:p w14:paraId="6DD95CC9" w14:textId="77777777" w:rsidR="00F7783A" w:rsidRDefault="00F7783A" w:rsidP="00F7783A">
      <w:pPr>
        <w:pBdr>
          <w:top w:val="nil"/>
          <w:left w:val="nil"/>
          <w:bottom w:val="nil"/>
          <w:right w:val="nil"/>
          <w:between w:val="nil"/>
        </w:pBdr>
        <w:ind w:left="720"/>
        <w:jc w:val="both"/>
        <w:rPr>
          <w:color w:val="000000" w:themeColor="text1"/>
          <w:sz w:val="24"/>
          <w:szCs w:val="24"/>
        </w:rPr>
      </w:pPr>
    </w:p>
    <w:p w14:paraId="64222304" w14:textId="77777777" w:rsidR="00F7783A" w:rsidRDefault="00F7783A" w:rsidP="00F7783A">
      <w:pPr>
        <w:pBdr>
          <w:top w:val="nil"/>
          <w:left w:val="nil"/>
          <w:bottom w:val="nil"/>
          <w:right w:val="nil"/>
          <w:between w:val="nil"/>
        </w:pBdr>
        <w:ind w:left="720"/>
        <w:jc w:val="both"/>
        <w:rPr>
          <w:sz w:val="24"/>
          <w:szCs w:val="24"/>
        </w:rPr>
      </w:pPr>
      <w:r w:rsidRPr="0047757D">
        <w:rPr>
          <w:color w:val="000000" w:themeColor="text1"/>
          <w:sz w:val="24"/>
          <w:szCs w:val="24"/>
        </w:rPr>
        <w:t>Responsable: Oficina de Planificación Universitaria</w:t>
      </w:r>
      <w:r>
        <w:rPr>
          <w:color w:val="000000" w:themeColor="text1"/>
          <w:sz w:val="24"/>
          <w:szCs w:val="24"/>
        </w:rPr>
        <w:t xml:space="preserve"> y Oficina de Administración Financiera.</w:t>
      </w:r>
    </w:p>
    <w:p w14:paraId="2CB3FB68" w14:textId="77777777" w:rsidR="00F7783A" w:rsidRDefault="00F7783A" w:rsidP="00F7783A">
      <w:pPr>
        <w:pBdr>
          <w:top w:val="nil"/>
          <w:left w:val="nil"/>
          <w:bottom w:val="nil"/>
          <w:right w:val="nil"/>
          <w:between w:val="nil"/>
        </w:pBdr>
        <w:ind w:left="720"/>
        <w:jc w:val="both"/>
        <w:rPr>
          <w:sz w:val="24"/>
          <w:szCs w:val="24"/>
        </w:rPr>
      </w:pPr>
      <w:r w:rsidRPr="0047757D">
        <w:rPr>
          <w:color w:val="000000" w:themeColor="text1"/>
          <w:sz w:val="24"/>
          <w:szCs w:val="24"/>
        </w:rPr>
        <w:t>Periodicidad: Todo el año</w:t>
      </w:r>
    </w:p>
    <w:p w14:paraId="6729BAC7" w14:textId="77777777" w:rsidR="00F7783A" w:rsidRDefault="00F7783A" w:rsidP="00F7783A">
      <w:pPr>
        <w:pBdr>
          <w:top w:val="nil"/>
          <w:left w:val="nil"/>
          <w:bottom w:val="nil"/>
          <w:right w:val="nil"/>
          <w:between w:val="nil"/>
        </w:pBdr>
        <w:ind w:left="720"/>
        <w:jc w:val="both"/>
        <w:rPr>
          <w:sz w:val="24"/>
          <w:szCs w:val="24"/>
        </w:rPr>
      </w:pPr>
      <w:r>
        <w:rPr>
          <w:color w:val="000000" w:themeColor="text1"/>
          <w:sz w:val="24"/>
          <w:szCs w:val="24"/>
        </w:rPr>
        <w:t>Indicador: Unidades asesoradas.</w:t>
      </w:r>
    </w:p>
    <w:p w14:paraId="326A2AE5" w14:textId="687B8EFF" w:rsidR="00F7783A" w:rsidRPr="00F7783A" w:rsidRDefault="00F7783A" w:rsidP="00F7783A">
      <w:pPr>
        <w:pBdr>
          <w:top w:val="nil"/>
          <w:left w:val="nil"/>
          <w:bottom w:val="nil"/>
          <w:right w:val="nil"/>
          <w:between w:val="nil"/>
        </w:pBdr>
        <w:ind w:left="720"/>
        <w:jc w:val="both"/>
        <w:rPr>
          <w:sz w:val="24"/>
          <w:szCs w:val="24"/>
        </w:rPr>
      </w:pPr>
      <w:r>
        <w:rPr>
          <w:color w:val="000000" w:themeColor="text1"/>
          <w:sz w:val="24"/>
          <w:szCs w:val="24"/>
        </w:rPr>
        <w:t>Meta: 203 unidades ejecutoras asesoradas.</w:t>
      </w:r>
    </w:p>
    <w:p w14:paraId="2DFC5C19" w14:textId="77777777" w:rsidR="00F7783A" w:rsidRDefault="00F7783A" w:rsidP="00F7783A">
      <w:pPr>
        <w:ind w:left="1080"/>
        <w:rPr>
          <w:color w:val="000000" w:themeColor="text1"/>
          <w:sz w:val="24"/>
          <w:szCs w:val="24"/>
        </w:rPr>
      </w:pPr>
    </w:p>
    <w:p w14:paraId="4565FACE" w14:textId="77777777" w:rsidR="00F7783A" w:rsidRDefault="00F7783A" w:rsidP="00F7783A">
      <w:pPr>
        <w:pBdr>
          <w:top w:val="nil"/>
          <w:left w:val="nil"/>
          <w:bottom w:val="nil"/>
          <w:right w:val="nil"/>
          <w:between w:val="nil"/>
        </w:pBdr>
        <w:ind w:left="360"/>
        <w:jc w:val="both"/>
        <w:rPr>
          <w:color w:val="000000"/>
          <w:sz w:val="24"/>
          <w:szCs w:val="24"/>
        </w:rPr>
      </w:pPr>
    </w:p>
    <w:p w14:paraId="745394DD" w14:textId="77777777" w:rsidR="00F7783A" w:rsidRPr="007F2E99" w:rsidRDefault="00F7783A" w:rsidP="00F7783A">
      <w:pPr>
        <w:widowControl/>
        <w:numPr>
          <w:ilvl w:val="0"/>
          <w:numId w:val="31"/>
        </w:numPr>
        <w:autoSpaceDE/>
        <w:autoSpaceDN/>
        <w:rPr>
          <w:b/>
          <w:color w:val="000000" w:themeColor="text1"/>
          <w:sz w:val="24"/>
          <w:szCs w:val="24"/>
        </w:rPr>
      </w:pPr>
      <w:r>
        <w:rPr>
          <w:b/>
          <w:color w:val="000000" w:themeColor="text1"/>
          <w:sz w:val="24"/>
          <w:szCs w:val="24"/>
        </w:rPr>
        <w:t>Calendarización de proceso de ajustes presupuestarios.</w:t>
      </w:r>
      <w:r w:rsidRPr="007F2E99">
        <w:rPr>
          <w:b/>
          <w:color w:val="000000" w:themeColor="text1"/>
          <w:sz w:val="24"/>
          <w:szCs w:val="24"/>
        </w:rPr>
        <w:t xml:space="preserve">  </w:t>
      </w:r>
    </w:p>
    <w:p w14:paraId="4582CEEE" w14:textId="77777777" w:rsidR="00F7783A" w:rsidRDefault="00F7783A" w:rsidP="00F7783A">
      <w:pPr>
        <w:pBdr>
          <w:top w:val="nil"/>
          <w:left w:val="nil"/>
          <w:bottom w:val="nil"/>
          <w:right w:val="nil"/>
          <w:between w:val="nil"/>
        </w:pBdr>
        <w:ind w:left="360"/>
        <w:jc w:val="both"/>
        <w:rPr>
          <w:color w:val="000000"/>
          <w:sz w:val="24"/>
          <w:szCs w:val="24"/>
        </w:rPr>
      </w:pPr>
    </w:p>
    <w:p w14:paraId="442D1943" w14:textId="38836FFD" w:rsidR="00F7783A" w:rsidRDefault="00F7783A" w:rsidP="006C01C9">
      <w:pPr>
        <w:pBdr>
          <w:top w:val="nil"/>
          <w:left w:val="nil"/>
          <w:bottom w:val="nil"/>
          <w:right w:val="nil"/>
          <w:between w:val="nil"/>
        </w:pBdr>
        <w:ind w:left="709"/>
        <w:jc w:val="both"/>
        <w:rPr>
          <w:color w:val="000000"/>
          <w:sz w:val="24"/>
          <w:szCs w:val="24"/>
        </w:rPr>
      </w:pPr>
      <w:r>
        <w:rPr>
          <w:color w:val="000000"/>
          <w:sz w:val="24"/>
          <w:szCs w:val="24"/>
        </w:rPr>
        <w:tab/>
        <w:t xml:space="preserve">La Vicerrectoría de Administración, definirá las fechas en que realizará el </w:t>
      </w:r>
      <w:r>
        <w:rPr>
          <w:color w:val="000000"/>
          <w:sz w:val="24"/>
          <w:szCs w:val="24"/>
        </w:rPr>
        <w:tab/>
        <w:t>proceso de análisis de disponibles presupuestarios y subej</w:t>
      </w:r>
      <w:r w:rsidR="00B60224">
        <w:rPr>
          <w:color w:val="000000"/>
          <w:sz w:val="24"/>
          <w:szCs w:val="24"/>
        </w:rPr>
        <w:t>e</w:t>
      </w:r>
      <w:r>
        <w:rPr>
          <w:color w:val="000000"/>
          <w:sz w:val="24"/>
          <w:szCs w:val="24"/>
        </w:rPr>
        <w:t xml:space="preserve">cución de las </w:t>
      </w:r>
      <w:r>
        <w:rPr>
          <w:color w:val="000000"/>
          <w:sz w:val="24"/>
          <w:szCs w:val="24"/>
        </w:rPr>
        <w:tab/>
        <w:t>unidades ejecutoras, con el propósito de redireccio</w:t>
      </w:r>
      <w:r w:rsidRPr="00AB3AF0">
        <w:rPr>
          <w:color w:val="000000"/>
          <w:sz w:val="24"/>
          <w:szCs w:val="24"/>
        </w:rPr>
        <w:t>n</w:t>
      </w:r>
      <w:r>
        <w:rPr>
          <w:color w:val="000000"/>
          <w:sz w:val="24"/>
          <w:szCs w:val="24"/>
        </w:rPr>
        <w:t>ar</w:t>
      </w:r>
      <w:r w:rsidRPr="00AB3AF0">
        <w:rPr>
          <w:color w:val="000000"/>
          <w:sz w:val="24"/>
          <w:szCs w:val="24"/>
        </w:rPr>
        <w:t xml:space="preserve"> </w:t>
      </w:r>
      <w:r>
        <w:rPr>
          <w:color w:val="000000"/>
          <w:sz w:val="24"/>
          <w:szCs w:val="24"/>
        </w:rPr>
        <w:t xml:space="preserve">los recursos a otras áreas </w:t>
      </w:r>
      <w:r>
        <w:rPr>
          <w:color w:val="000000"/>
          <w:sz w:val="24"/>
          <w:szCs w:val="24"/>
        </w:rPr>
        <w:tab/>
        <w:t>prioritarias de la Institución</w:t>
      </w:r>
      <w:r w:rsidRPr="00AB3AF0">
        <w:rPr>
          <w:color w:val="000000"/>
          <w:sz w:val="24"/>
          <w:szCs w:val="24"/>
        </w:rPr>
        <w:t xml:space="preserve">, como instrumento que permite maximizar el uso de </w:t>
      </w:r>
      <w:r>
        <w:rPr>
          <w:color w:val="000000"/>
          <w:sz w:val="24"/>
          <w:szCs w:val="24"/>
        </w:rPr>
        <w:tab/>
      </w:r>
      <w:r w:rsidRPr="00AB3AF0">
        <w:rPr>
          <w:color w:val="000000"/>
          <w:sz w:val="24"/>
          <w:szCs w:val="24"/>
        </w:rPr>
        <w:t>los recursos ordinarios de la Institución.</w:t>
      </w:r>
    </w:p>
    <w:p w14:paraId="532E1EF7" w14:textId="77777777" w:rsidR="00F7783A" w:rsidRDefault="00F7783A" w:rsidP="006C01C9">
      <w:pPr>
        <w:pBdr>
          <w:top w:val="nil"/>
          <w:left w:val="nil"/>
          <w:bottom w:val="nil"/>
          <w:right w:val="nil"/>
          <w:between w:val="nil"/>
        </w:pBdr>
        <w:ind w:left="709"/>
        <w:jc w:val="both"/>
        <w:rPr>
          <w:color w:val="000000"/>
          <w:sz w:val="24"/>
          <w:szCs w:val="24"/>
        </w:rPr>
      </w:pPr>
    </w:p>
    <w:p w14:paraId="7B735EE6" w14:textId="6F28122E" w:rsidR="00F7783A" w:rsidRDefault="00F7783A" w:rsidP="006C01C9">
      <w:pPr>
        <w:pBdr>
          <w:top w:val="nil"/>
          <w:left w:val="nil"/>
          <w:bottom w:val="nil"/>
          <w:right w:val="nil"/>
          <w:between w:val="nil"/>
        </w:pBdr>
        <w:ind w:left="709"/>
        <w:jc w:val="both"/>
        <w:rPr>
          <w:color w:val="000000"/>
          <w:sz w:val="24"/>
          <w:szCs w:val="24"/>
        </w:rPr>
      </w:pPr>
      <w:r>
        <w:rPr>
          <w:color w:val="000000" w:themeColor="text1"/>
          <w:sz w:val="24"/>
          <w:szCs w:val="24"/>
        </w:rPr>
        <w:tab/>
        <w:t xml:space="preserve">Objetivo: </w:t>
      </w:r>
      <w:r>
        <w:rPr>
          <w:color w:val="000000"/>
          <w:sz w:val="24"/>
          <w:szCs w:val="24"/>
        </w:rPr>
        <w:t xml:space="preserve">Mantener informada a la comunidad universitaria de los procesos de </w:t>
      </w:r>
      <w:r>
        <w:rPr>
          <w:color w:val="000000"/>
          <w:sz w:val="24"/>
          <w:szCs w:val="24"/>
        </w:rPr>
        <w:tab/>
        <w:t xml:space="preserve">análisis, a efectos de que programen su ejecución en el marco del cumplimiento </w:t>
      </w:r>
      <w:r>
        <w:rPr>
          <w:color w:val="000000"/>
          <w:sz w:val="24"/>
          <w:szCs w:val="24"/>
        </w:rPr>
        <w:tab/>
        <w:t>de sus objetivos, según se trate su actividad ordinaria</w:t>
      </w:r>
      <w:r w:rsidRPr="0047757D">
        <w:rPr>
          <w:color w:val="000000"/>
          <w:sz w:val="24"/>
          <w:szCs w:val="24"/>
        </w:rPr>
        <w:t>.</w:t>
      </w:r>
    </w:p>
    <w:p w14:paraId="140C8ED9" w14:textId="77777777" w:rsidR="00F7783A" w:rsidRDefault="00F7783A" w:rsidP="006C01C9">
      <w:pPr>
        <w:ind w:left="709"/>
        <w:rPr>
          <w:color w:val="000000" w:themeColor="text1"/>
          <w:sz w:val="24"/>
          <w:szCs w:val="24"/>
        </w:rPr>
      </w:pPr>
    </w:p>
    <w:p w14:paraId="40D0E6E2" w14:textId="6F4E501D" w:rsidR="00F7783A" w:rsidRPr="0047757D" w:rsidRDefault="00F7783A" w:rsidP="006C01C9">
      <w:pPr>
        <w:ind w:left="709"/>
        <w:rPr>
          <w:color w:val="000000" w:themeColor="text1"/>
          <w:sz w:val="24"/>
          <w:szCs w:val="24"/>
        </w:rPr>
      </w:pPr>
      <w:r>
        <w:rPr>
          <w:color w:val="000000" w:themeColor="text1"/>
          <w:sz w:val="24"/>
          <w:szCs w:val="24"/>
        </w:rPr>
        <w:tab/>
      </w:r>
      <w:r w:rsidRPr="0047757D">
        <w:rPr>
          <w:color w:val="000000" w:themeColor="text1"/>
          <w:sz w:val="24"/>
          <w:szCs w:val="24"/>
        </w:rPr>
        <w:t>Responsable:</w:t>
      </w:r>
      <w:r>
        <w:rPr>
          <w:color w:val="000000" w:themeColor="text1"/>
          <w:sz w:val="24"/>
          <w:szCs w:val="24"/>
        </w:rPr>
        <w:t xml:space="preserve"> Vicerrectoría de Administración</w:t>
      </w:r>
    </w:p>
    <w:p w14:paraId="293653F4" w14:textId="2A646DD6" w:rsidR="00F7783A" w:rsidRDefault="00F7783A" w:rsidP="006C01C9">
      <w:pPr>
        <w:ind w:left="709"/>
        <w:rPr>
          <w:color w:val="000000" w:themeColor="text1"/>
          <w:sz w:val="24"/>
          <w:szCs w:val="24"/>
        </w:rPr>
      </w:pPr>
      <w:r>
        <w:rPr>
          <w:color w:val="000000" w:themeColor="text1"/>
          <w:sz w:val="24"/>
          <w:szCs w:val="24"/>
        </w:rPr>
        <w:tab/>
        <w:t>Periodicidad: Una Vez al año</w:t>
      </w:r>
    </w:p>
    <w:p w14:paraId="243F880A" w14:textId="69D6639C" w:rsidR="00F7783A" w:rsidRDefault="00F7783A" w:rsidP="006C01C9">
      <w:pPr>
        <w:ind w:left="709"/>
        <w:rPr>
          <w:color w:val="000000" w:themeColor="text1"/>
          <w:sz w:val="24"/>
          <w:szCs w:val="24"/>
        </w:rPr>
      </w:pPr>
      <w:r>
        <w:rPr>
          <w:color w:val="000000" w:themeColor="text1"/>
          <w:sz w:val="24"/>
          <w:szCs w:val="24"/>
        </w:rPr>
        <w:tab/>
        <w:t>Indicador: Fecha establecida</w:t>
      </w:r>
    </w:p>
    <w:p w14:paraId="3452BDA7" w14:textId="60B852B4" w:rsidR="00F7783A" w:rsidRDefault="00F7783A" w:rsidP="006C01C9">
      <w:pPr>
        <w:ind w:left="709"/>
        <w:rPr>
          <w:color w:val="000000" w:themeColor="text1"/>
          <w:sz w:val="24"/>
          <w:szCs w:val="24"/>
        </w:rPr>
      </w:pPr>
      <w:r>
        <w:rPr>
          <w:color w:val="000000" w:themeColor="text1"/>
          <w:sz w:val="24"/>
          <w:szCs w:val="24"/>
        </w:rPr>
        <w:tab/>
        <w:t>Meta: Comunicación oportuna de fecha a unidades ejecutoras.</w:t>
      </w:r>
    </w:p>
    <w:p w14:paraId="65427739" w14:textId="77777777" w:rsidR="00F7783A" w:rsidRDefault="00F7783A" w:rsidP="006C01C9">
      <w:pPr>
        <w:ind w:left="709"/>
        <w:rPr>
          <w:color w:val="000000" w:themeColor="text1"/>
          <w:sz w:val="24"/>
          <w:szCs w:val="24"/>
        </w:rPr>
      </w:pPr>
    </w:p>
    <w:p w14:paraId="41E4B174" w14:textId="77777777" w:rsidR="00F7783A" w:rsidRDefault="00F7783A" w:rsidP="006C01C9">
      <w:pPr>
        <w:ind w:left="709"/>
        <w:rPr>
          <w:color w:val="000000" w:themeColor="text1"/>
          <w:sz w:val="24"/>
          <w:szCs w:val="24"/>
        </w:rPr>
      </w:pPr>
    </w:p>
    <w:p w14:paraId="7D78909E" w14:textId="77777777" w:rsidR="00F7783A" w:rsidRPr="00AB3AF0" w:rsidRDefault="00F7783A" w:rsidP="00F7783A">
      <w:pPr>
        <w:pBdr>
          <w:top w:val="nil"/>
          <w:left w:val="nil"/>
          <w:bottom w:val="nil"/>
          <w:right w:val="nil"/>
          <w:between w:val="nil"/>
        </w:pBdr>
        <w:ind w:left="360"/>
        <w:jc w:val="both"/>
        <w:rPr>
          <w:sz w:val="24"/>
          <w:szCs w:val="24"/>
        </w:rPr>
      </w:pPr>
    </w:p>
    <w:p w14:paraId="155109AB" w14:textId="77777777" w:rsidR="00F7783A" w:rsidRPr="00AB3AF0" w:rsidRDefault="00F7783A" w:rsidP="00F7783A">
      <w:pPr>
        <w:jc w:val="both"/>
        <w:rPr>
          <w:b/>
          <w:color w:val="000000"/>
          <w:sz w:val="24"/>
          <w:szCs w:val="24"/>
          <w:u w:val="single"/>
        </w:rPr>
      </w:pPr>
      <w:r>
        <w:rPr>
          <w:b/>
          <w:color w:val="000000"/>
          <w:sz w:val="24"/>
          <w:szCs w:val="24"/>
          <w:u w:val="single"/>
        </w:rPr>
        <w:t>C – Medidas de contención de gasto y reasignación de recursos a actividades prioritarias de la institución.</w:t>
      </w:r>
    </w:p>
    <w:p w14:paraId="60EC99CB" w14:textId="77777777" w:rsidR="00F7783A" w:rsidRPr="00AB3AF0" w:rsidRDefault="00F7783A" w:rsidP="00F7783A">
      <w:pPr>
        <w:pBdr>
          <w:top w:val="nil"/>
          <w:left w:val="nil"/>
          <w:bottom w:val="nil"/>
          <w:right w:val="nil"/>
          <w:between w:val="nil"/>
        </w:pBdr>
        <w:ind w:left="360"/>
        <w:jc w:val="both"/>
        <w:rPr>
          <w:sz w:val="24"/>
          <w:szCs w:val="24"/>
        </w:rPr>
      </w:pPr>
    </w:p>
    <w:p w14:paraId="6FD4F52F" w14:textId="77777777" w:rsidR="00F7783A" w:rsidRPr="00AB3AF0" w:rsidRDefault="00F7783A" w:rsidP="00F7783A">
      <w:pPr>
        <w:pBdr>
          <w:top w:val="nil"/>
          <w:left w:val="nil"/>
          <w:bottom w:val="nil"/>
          <w:right w:val="nil"/>
          <w:between w:val="nil"/>
        </w:pBdr>
        <w:jc w:val="both"/>
        <w:rPr>
          <w:color w:val="000000"/>
          <w:sz w:val="24"/>
          <w:szCs w:val="24"/>
        </w:rPr>
      </w:pPr>
    </w:p>
    <w:p w14:paraId="67F5183F" w14:textId="5CB3A781" w:rsidR="00F7783A" w:rsidRDefault="00B60224" w:rsidP="00F7783A">
      <w:pPr>
        <w:widowControl/>
        <w:numPr>
          <w:ilvl w:val="0"/>
          <w:numId w:val="31"/>
        </w:numPr>
        <w:autoSpaceDE/>
        <w:autoSpaceDN/>
        <w:rPr>
          <w:b/>
          <w:color w:val="000000" w:themeColor="text1"/>
          <w:sz w:val="24"/>
          <w:szCs w:val="24"/>
        </w:rPr>
      </w:pPr>
      <w:r>
        <w:rPr>
          <w:b/>
          <w:color w:val="000000" w:themeColor="text1"/>
          <w:sz w:val="24"/>
          <w:szCs w:val="24"/>
        </w:rPr>
        <w:t>Economicidad</w:t>
      </w:r>
      <w:r w:rsidR="00F7783A" w:rsidRPr="00CC1281">
        <w:rPr>
          <w:b/>
          <w:color w:val="000000" w:themeColor="text1"/>
          <w:sz w:val="24"/>
          <w:szCs w:val="24"/>
        </w:rPr>
        <w:t xml:space="preserve"> del gasto en partidas </w:t>
      </w:r>
      <w:r>
        <w:rPr>
          <w:b/>
          <w:color w:val="000000" w:themeColor="text1"/>
          <w:sz w:val="24"/>
          <w:szCs w:val="24"/>
        </w:rPr>
        <w:t>operativas</w:t>
      </w:r>
      <w:r w:rsidR="00F7783A" w:rsidRPr="00CC1281">
        <w:rPr>
          <w:b/>
          <w:color w:val="000000" w:themeColor="text1"/>
          <w:sz w:val="24"/>
          <w:szCs w:val="24"/>
        </w:rPr>
        <w:t xml:space="preserve"> para la actividad sustantiva:</w:t>
      </w:r>
    </w:p>
    <w:p w14:paraId="77C76941" w14:textId="77777777" w:rsidR="00F7783A" w:rsidRDefault="00F7783A" w:rsidP="00F7783A">
      <w:pPr>
        <w:widowControl/>
        <w:autoSpaceDE/>
        <w:autoSpaceDN/>
        <w:ind w:left="720"/>
        <w:rPr>
          <w:b/>
          <w:color w:val="000000" w:themeColor="text1"/>
          <w:sz w:val="24"/>
          <w:szCs w:val="24"/>
        </w:rPr>
      </w:pPr>
    </w:p>
    <w:p w14:paraId="1492C863" w14:textId="40F3E716" w:rsidR="00F7783A" w:rsidRPr="00F7783A" w:rsidRDefault="00F7783A" w:rsidP="00F7783A">
      <w:pPr>
        <w:widowControl/>
        <w:autoSpaceDE/>
        <w:autoSpaceDN/>
        <w:ind w:left="720"/>
        <w:rPr>
          <w:b/>
          <w:color w:val="000000" w:themeColor="text1"/>
          <w:sz w:val="24"/>
          <w:szCs w:val="24"/>
        </w:rPr>
      </w:pPr>
      <w:r w:rsidRPr="00F7783A">
        <w:rPr>
          <w:color w:val="000000"/>
          <w:sz w:val="24"/>
          <w:szCs w:val="24"/>
        </w:rPr>
        <w:t xml:space="preserve">Continuar con valoraciones de medidas de contención del gasto, analizadas en conjunto (Rectoría, Vicerrectoría de Administración, OPLAU y OAF), que permitan formar una cultura de uso racional y económico de los recursos </w:t>
      </w:r>
      <w:r w:rsidRPr="00F7783A">
        <w:rPr>
          <w:sz w:val="24"/>
          <w:szCs w:val="24"/>
        </w:rPr>
        <w:t xml:space="preserve">en las </w:t>
      </w:r>
      <w:r w:rsidRPr="00F7783A">
        <w:rPr>
          <w:color w:val="000000"/>
          <w:sz w:val="24"/>
          <w:szCs w:val="24"/>
        </w:rPr>
        <w:t>partidas de operación, restringiendo el gasto en aquellas cuya naturaleza y uso lo permita, por ejemplo:</w:t>
      </w:r>
    </w:p>
    <w:p w14:paraId="5E1E2F0B" w14:textId="77777777" w:rsidR="00F7783A" w:rsidRPr="00AB3AF0" w:rsidRDefault="00F7783A" w:rsidP="00F7783A">
      <w:pPr>
        <w:pBdr>
          <w:top w:val="nil"/>
          <w:left w:val="nil"/>
          <w:bottom w:val="nil"/>
          <w:right w:val="nil"/>
          <w:between w:val="nil"/>
        </w:pBdr>
        <w:ind w:left="360"/>
        <w:jc w:val="both"/>
        <w:rPr>
          <w:color w:val="000000"/>
          <w:sz w:val="24"/>
          <w:szCs w:val="24"/>
        </w:rPr>
      </w:pPr>
    </w:p>
    <w:p w14:paraId="46FF91DC" w14:textId="77777777" w:rsidR="00F7783A" w:rsidRPr="00AB3AF0" w:rsidRDefault="00F7783A" w:rsidP="00F7783A">
      <w:pPr>
        <w:widowControl/>
        <w:numPr>
          <w:ilvl w:val="1"/>
          <w:numId w:val="33"/>
        </w:numPr>
        <w:pBdr>
          <w:top w:val="nil"/>
          <w:left w:val="nil"/>
          <w:bottom w:val="nil"/>
          <w:right w:val="nil"/>
          <w:between w:val="nil"/>
        </w:pBdr>
        <w:autoSpaceDE/>
        <w:autoSpaceDN/>
        <w:jc w:val="both"/>
        <w:rPr>
          <w:color w:val="000000"/>
          <w:sz w:val="24"/>
          <w:szCs w:val="24"/>
        </w:rPr>
      </w:pPr>
      <w:r w:rsidRPr="00AB3AF0">
        <w:rPr>
          <w:color w:val="000000"/>
          <w:sz w:val="24"/>
          <w:szCs w:val="24"/>
        </w:rPr>
        <w:t>0-02-01-00 -Tiempo extraordinario</w:t>
      </w:r>
    </w:p>
    <w:p w14:paraId="558B8F18" w14:textId="77777777" w:rsidR="00F7783A" w:rsidRPr="00AB3AF0" w:rsidRDefault="00F7783A" w:rsidP="00F7783A">
      <w:pPr>
        <w:widowControl/>
        <w:numPr>
          <w:ilvl w:val="1"/>
          <w:numId w:val="33"/>
        </w:numPr>
        <w:pBdr>
          <w:top w:val="nil"/>
          <w:left w:val="nil"/>
          <w:bottom w:val="nil"/>
          <w:right w:val="nil"/>
          <w:between w:val="nil"/>
        </w:pBdr>
        <w:autoSpaceDE/>
        <w:autoSpaceDN/>
        <w:jc w:val="both"/>
        <w:rPr>
          <w:color w:val="000000"/>
          <w:sz w:val="24"/>
          <w:szCs w:val="24"/>
        </w:rPr>
      </w:pPr>
      <w:r w:rsidRPr="00AB3AF0">
        <w:rPr>
          <w:color w:val="000000"/>
          <w:sz w:val="24"/>
          <w:szCs w:val="24"/>
        </w:rPr>
        <w:t>1-01-00-00 - Alquileres</w:t>
      </w:r>
    </w:p>
    <w:p w14:paraId="65FD7451" w14:textId="77777777" w:rsidR="00F7783A" w:rsidRPr="00AB3AF0" w:rsidRDefault="00F7783A" w:rsidP="00F7783A">
      <w:pPr>
        <w:widowControl/>
        <w:numPr>
          <w:ilvl w:val="1"/>
          <w:numId w:val="33"/>
        </w:numPr>
        <w:pBdr>
          <w:top w:val="nil"/>
          <w:left w:val="nil"/>
          <w:bottom w:val="nil"/>
          <w:right w:val="nil"/>
          <w:between w:val="nil"/>
        </w:pBdr>
        <w:autoSpaceDE/>
        <w:autoSpaceDN/>
        <w:jc w:val="both"/>
        <w:rPr>
          <w:color w:val="000000"/>
          <w:sz w:val="24"/>
          <w:szCs w:val="24"/>
        </w:rPr>
      </w:pPr>
      <w:r w:rsidRPr="00AB3AF0">
        <w:rPr>
          <w:color w:val="000000"/>
          <w:sz w:val="24"/>
          <w:szCs w:val="24"/>
        </w:rPr>
        <w:t>1-03-01-00 - Información</w:t>
      </w:r>
    </w:p>
    <w:p w14:paraId="47643725" w14:textId="77777777" w:rsidR="00F7783A" w:rsidRPr="00AB3AF0" w:rsidRDefault="00F7783A" w:rsidP="00F7783A">
      <w:pPr>
        <w:widowControl/>
        <w:numPr>
          <w:ilvl w:val="1"/>
          <w:numId w:val="33"/>
        </w:numPr>
        <w:pBdr>
          <w:top w:val="nil"/>
          <w:left w:val="nil"/>
          <w:bottom w:val="nil"/>
          <w:right w:val="nil"/>
          <w:between w:val="nil"/>
        </w:pBdr>
        <w:autoSpaceDE/>
        <w:autoSpaceDN/>
        <w:jc w:val="both"/>
        <w:rPr>
          <w:color w:val="000000"/>
          <w:sz w:val="24"/>
          <w:szCs w:val="24"/>
        </w:rPr>
      </w:pPr>
      <w:r w:rsidRPr="00AB3AF0">
        <w:rPr>
          <w:color w:val="000000"/>
          <w:sz w:val="24"/>
          <w:szCs w:val="24"/>
        </w:rPr>
        <w:t>1-03-03-00 - Impresión, encuadernación y otros</w:t>
      </w:r>
    </w:p>
    <w:p w14:paraId="6AA4599C" w14:textId="77777777" w:rsidR="00F7783A" w:rsidRPr="00AB3AF0" w:rsidRDefault="00F7783A" w:rsidP="00F7783A">
      <w:pPr>
        <w:widowControl/>
        <w:numPr>
          <w:ilvl w:val="1"/>
          <w:numId w:val="33"/>
        </w:numPr>
        <w:pBdr>
          <w:top w:val="nil"/>
          <w:left w:val="nil"/>
          <w:bottom w:val="nil"/>
          <w:right w:val="nil"/>
          <w:between w:val="nil"/>
        </w:pBdr>
        <w:autoSpaceDE/>
        <w:autoSpaceDN/>
        <w:jc w:val="both"/>
        <w:rPr>
          <w:color w:val="000000"/>
          <w:sz w:val="24"/>
          <w:szCs w:val="24"/>
        </w:rPr>
      </w:pPr>
      <w:r w:rsidRPr="00AB3AF0">
        <w:rPr>
          <w:color w:val="000000"/>
          <w:sz w:val="24"/>
          <w:szCs w:val="24"/>
        </w:rPr>
        <w:t>1-04-99-00 - Otros servicios de gestión y apoyo</w:t>
      </w:r>
    </w:p>
    <w:p w14:paraId="3E0EA757" w14:textId="5A3E64E2" w:rsidR="00F7783A" w:rsidRPr="003A2ECF" w:rsidRDefault="00F7783A" w:rsidP="00F7783A">
      <w:pPr>
        <w:widowControl/>
        <w:numPr>
          <w:ilvl w:val="1"/>
          <w:numId w:val="33"/>
        </w:numPr>
        <w:autoSpaceDE/>
        <w:autoSpaceDN/>
        <w:jc w:val="both"/>
        <w:rPr>
          <w:color w:val="000000" w:themeColor="text1"/>
          <w:sz w:val="24"/>
          <w:szCs w:val="24"/>
        </w:rPr>
      </w:pPr>
      <w:r w:rsidRPr="003A2ECF">
        <w:rPr>
          <w:color w:val="000000" w:themeColor="text1"/>
          <w:sz w:val="24"/>
          <w:szCs w:val="24"/>
        </w:rPr>
        <w:t>1-05-00-00 Gastos de viaje y transporte, tanto interno como externo</w:t>
      </w:r>
    </w:p>
    <w:p w14:paraId="53367D23" w14:textId="77777777" w:rsidR="00F7783A" w:rsidRPr="003A2ECF" w:rsidRDefault="00F7783A" w:rsidP="00F7783A">
      <w:pPr>
        <w:widowControl/>
        <w:numPr>
          <w:ilvl w:val="1"/>
          <w:numId w:val="33"/>
        </w:numPr>
        <w:pBdr>
          <w:top w:val="nil"/>
          <w:left w:val="nil"/>
          <w:bottom w:val="nil"/>
          <w:right w:val="nil"/>
          <w:between w:val="nil"/>
        </w:pBdr>
        <w:autoSpaceDE/>
        <w:autoSpaceDN/>
        <w:jc w:val="both"/>
        <w:rPr>
          <w:color w:val="000000" w:themeColor="text1"/>
          <w:sz w:val="24"/>
          <w:szCs w:val="24"/>
        </w:rPr>
      </w:pPr>
      <w:r w:rsidRPr="003A2ECF">
        <w:rPr>
          <w:color w:val="000000" w:themeColor="text1"/>
          <w:sz w:val="24"/>
          <w:szCs w:val="24"/>
        </w:rPr>
        <w:t>1-07-01-00 - Actividades de Capacitación</w:t>
      </w:r>
    </w:p>
    <w:p w14:paraId="6C6B7AF5" w14:textId="77777777" w:rsidR="00F7783A" w:rsidRPr="003A2ECF" w:rsidRDefault="00F7783A" w:rsidP="00F7783A">
      <w:pPr>
        <w:widowControl/>
        <w:numPr>
          <w:ilvl w:val="1"/>
          <w:numId w:val="33"/>
        </w:numPr>
        <w:pBdr>
          <w:top w:val="nil"/>
          <w:left w:val="nil"/>
          <w:bottom w:val="nil"/>
          <w:right w:val="nil"/>
          <w:between w:val="nil"/>
        </w:pBdr>
        <w:autoSpaceDE/>
        <w:autoSpaceDN/>
        <w:jc w:val="both"/>
        <w:rPr>
          <w:color w:val="000000" w:themeColor="text1"/>
          <w:sz w:val="24"/>
          <w:szCs w:val="24"/>
        </w:rPr>
      </w:pPr>
      <w:r w:rsidRPr="003A2ECF">
        <w:rPr>
          <w:color w:val="000000" w:themeColor="text1"/>
          <w:sz w:val="24"/>
          <w:szCs w:val="24"/>
        </w:rPr>
        <w:t>1-99-99-01 - Otros servicios</w:t>
      </w:r>
    </w:p>
    <w:p w14:paraId="725901A3" w14:textId="73C76FD4" w:rsidR="00F7783A" w:rsidRPr="003A2ECF" w:rsidRDefault="00F7783A" w:rsidP="00F7783A">
      <w:pPr>
        <w:widowControl/>
        <w:numPr>
          <w:ilvl w:val="1"/>
          <w:numId w:val="33"/>
        </w:numPr>
        <w:pBdr>
          <w:top w:val="nil"/>
          <w:left w:val="nil"/>
          <w:bottom w:val="nil"/>
          <w:right w:val="nil"/>
          <w:between w:val="nil"/>
        </w:pBdr>
        <w:autoSpaceDE/>
        <w:autoSpaceDN/>
        <w:jc w:val="both"/>
        <w:rPr>
          <w:color w:val="000000" w:themeColor="text1"/>
          <w:sz w:val="24"/>
          <w:szCs w:val="24"/>
        </w:rPr>
      </w:pPr>
      <w:r w:rsidRPr="003A2ECF">
        <w:rPr>
          <w:color w:val="000000" w:themeColor="text1"/>
          <w:sz w:val="24"/>
          <w:szCs w:val="24"/>
        </w:rPr>
        <w:t xml:space="preserve">2-01-01-00 </w:t>
      </w:r>
      <w:r w:rsidR="00B60224">
        <w:rPr>
          <w:color w:val="000000" w:themeColor="text1"/>
          <w:sz w:val="24"/>
          <w:szCs w:val="24"/>
        </w:rPr>
        <w:t>-</w:t>
      </w:r>
      <w:r w:rsidRPr="003A2ECF">
        <w:rPr>
          <w:color w:val="000000" w:themeColor="text1"/>
          <w:sz w:val="24"/>
          <w:szCs w:val="24"/>
        </w:rPr>
        <w:t xml:space="preserve"> Combustibles y lubricantes</w:t>
      </w:r>
    </w:p>
    <w:p w14:paraId="5BA0B523" w14:textId="77777777" w:rsidR="00F7783A" w:rsidRPr="003A2ECF" w:rsidRDefault="00F7783A" w:rsidP="00F7783A">
      <w:pPr>
        <w:widowControl/>
        <w:numPr>
          <w:ilvl w:val="1"/>
          <w:numId w:val="33"/>
        </w:numPr>
        <w:pBdr>
          <w:top w:val="nil"/>
          <w:left w:val="nil"/>
          <w:bottom w:val="nil"/>
          <w:right w:val="nil"/>
          <w:between w:val="nil"/>
        </w:pBdr>
        <w:autoSpaceDE/>
        <w:autoSpaceDN/>
        <w:jc w:val="both"/>
        <w:rPr>
          <w:color w:val="000000" w:themeColor="text1"/>
          <w:sz w:val="24"/>
          <w:szCs w:val="24"/>
        </w:rPr>
      </w:pPr>
      <w:r w:rsidRPr="003A2ECF">
        <w:rPr>
          <w:color w:val="000000" w:themeColor="text1"/>
          <w:sz w:val="24"/>
          <w:szCs w:val="24"/>
        </w:rPr>
        <w:t>2-02-03-00 - Alimentos y Bebidas</w:t>
      </w:r>
    </w:p>
    <w:p w14:paraId="3F51E159" w14:textId="77777777" w:rsidR="00F7783A" w:rsidRPr="003A2ECF" w:rsidRDefault="00F7783A" w:rsidP="00F7783A">
      <w:pPr>
        <w:widowControl/>
        <w:numPr>
          <w:ilvl w:val="1"/>
          <w:numId w:val="33"/>
        </w:numPr>
        <w:pBdr>
          <w:top w:val="nil"/>
          <w:left w:val="nil"/>
          <w:bottom w:val="nil"/>
          <w:right w:val="nil"/>
          <w:between w:val="nil"/>
        </w:pBdr>
        <w:autoSpaceDE/>
        <w:autoSpaceDN/>
        <w:jc w:val="both"/>
        <w:rPr>
          <w:color w:val="000000" w:themeColor="text1"/>
          <w:sz w:val="24"/>
          <w:szCs w:val="24"/>
        </w:rPr>
      </w:pPr>
      <w:r w:rsidRPr="003A2ECF">
        <w:rPr>
          <w:color w:val="000000" w:themeColor="text1"/>
          <w:sz w:val="24"/>
          <w:szCs w:val="24"/>
        </w:rPr>
        <w:t>2-03-06-00 - Materiales y productos plásticos</w:t>
      </w:r>
    </w:p>
    <w:p w14:paraId="433EE0CF" w14:textId="77777777" w:rsidR="00F7783A" w:rsidRPr="003A2ECF" w:rsidRDefault="00F7783A" w:rsidP="00F7783A">
      <w:pPr>
        <w:widowControl/>
        <w:numPr>
          <w:ilvl w:val="1"/>
          <w:numId w:val="33"/>
        </w:numPr>
        <w:pBdr>
          <w:top w:val="nil"/>
          <w:left w:val="nil"/>
          <w:bottom w:val="nil"/>
          <w:right w:val="nil"/>
          <w:between w:val="nil"/>
        </w:pBdr>
        <w:autoSpaceDE/>
        <w:autoSpaceDN/>
        <w:jc w:val="both"/>
        <w:rPr>
          <w:color w:val="000000" w:themeColor="text1"/>
          <w:sz w:val="24"/>
          <w:szCs w:val="24"/>
        </w:rPr>
      </w:pPr>
      <w:r w:rsidRPr="003A2ECF">
        <w:rPr>
          <w:color w:val="000000" w:themeColor="text1"/>
          <w:sz w:val="24"/>
          <w:szCs w:val="24"/>
        </w:rPr>
        <w:t>2-99-01-01 - Útiles y materiales de oficina</w:t>
      </w:r>
    </w:p>
    <w:p w14:paraId="5E4337FE" w14:textId="77777777" w:rsidR="00F7783A" w:rsidRPr="003A2ECF" w:rsidRDefault="00F7783A" w:rsidP="00F7783A">
      <w:pPr>
        <w:widowControl/>
        <w:numPr>
          <w:ilvl w:val="1"/>
          <w:numId w:val="33"/>
        </w:numPr>
        <w:pBdr>
          <w:top w:val="nil"/>
          <w:left w:val="nil"/>
          <w:bottom w:val="nil"/>
          <w:right w:val="nil"/>
          <w:between w:val="nil"/>
        </w:pBdr>
        <w:autoSpaceDE/>
        <w:autoSpaceDN/>
        <w:jc w:val="both"/>
        <w:rPr>
          <w:color w:val="000000" w:themeColor="text1"/>
          <w:sz w:val="24"/>
          <w:szCs w:val="24"/>
        </w:rPr>
      </w:pPr>
      <w:r w:rsidRPr="003A2ECF">
        <w:rPr>
          <w:color w:val="000000" w:themeColor="text1"/>
          <w:sz w:val="24"/>
          <w:szCs w:val="24"/>
        </w:rPr>
        <w:t>2-99-03-00 - Productos de papel, cartón e impresos</w:t>
      </w:r>
    </w:p>
    <w:p w14:paraId="53C80076" w14:textId="77777777" w:rsidR="00F7783A" w:rsidRPr="003A2ECF" w:rsidRDefault="00F7783A" w:rsidP="00F7783A">
      <w:pPr>
        <w:widowControl/>
        <w:numPr>
          <w:ilvl w:val="1"/>
          <w:numId w:val="33"/>
        </w:numPr>
        <w:pBdr>
          <w:top w:val="nil"/>
          <w:left w:val="nil"/>
          <w:bottom w:val="nil"/>
          <w:right w:val="nil"/>
          <w:between w:val="nil"/>
        </w:pBdr>
        <w:autoSpaceDE/>
        <w:autoSpaceDN/>
        <w:jc w:val="both"/>
        <w:rPr>
          <w:color w:val="000000" w:themeColor="text1"/>
          <w:sz w:val="24"/>
          <w:szCs w:val="24"/>
        </w:rPr>
      </w:pPr>
      <w:r w:rsidRPr="003A2ECF">
        <w:rPr>
          <w:color w:val="000000" w:themeColor="text1"/>
          <w:sz w:val="24"/>
          <w:szCs w:val="24"/>
        </w:rPr>
        <w:t>2-99-04-00 - Textiles y vestuarios</w:t>
      </w:r>
    </w:p>
    <w:p w14:paraId="3AC68C01" w14:textId="030276A2" w:rsidR="00F7783A" w:rsidRDefault="00F7783A" w:rsidP="00F7783A">
      <w:pPr>
        <w:widowControl/>
        <w:numPr>
          <w:ilvl w:val="1"/>
          <w:numId w:val="33"/>
        </w:numPr>
        <w:pBdr>
          <w:top w:val="nil"/>
          <w:left w:val="nil"/>
          <w:bottom w:val="nil"/>
          <w:right w:val="nil"/>
          <w:between w:val="nil"/>
        </w:pBdr>
        <w:autoSpaceDE/>
        <w:autoSpaceDN/>
        <w:jc w:val="both"/>
        <w:rPr>
          <w:color w:val="000000" w:themeColor="text1"/>
          <w:sz w:val="24"/>
          <w:szCs w:val="24"/>
        </w:rPr>
      </w:pPr>
      <w:r w:rsidRPr="003A2ECF">
        <w:rPr>
          <w:color w:val="000000" w:themeColor="text1"/>
          <w:sz w:val="24"/>
          <w:szCs w:val="24"/>
        </w:rPr>
        <w:t>2-99-99-03 - Otros útiles, materiales y suministros</w:t>
      </w:r>
    </w:p>
    <w:p w14:paraId="6DF5D3BC" w14:textId="13A75EF6" w:rsidR="00F7783A" w:rsidRPr="00F7783A" w:rsidRDefault="00F7783A" w:rsidP="00F7783A">
      <w:pPr>
        <w:widowControl/>
        <w:numPr>
          <w:ilvl w:val="1"/>
          <w:numId w:val="33"/>
        </w:numPr>
        <w:pBdr>
          <w:top w:val="nil"/>
          <w:left w:val="nil"/>
          <w:bottom w:val="nil"/>
          <w:right w:val="nil"/>
          <w:between w:val="nil"/>
        </w:pBdr>
        <w:autoSpaceDE/>
        <w:autoSpaceDN/>
        <w:jc w:val="both"/>
        <w:rPr>
          <w:color w:val="000000" w:themeColor="text1"/>
          <w:sz w:val="24"/>
          <w:szCs w:val="24"/>
        </w:rPr>
      </w:pPr>
      <w:r w:rsidRPr="00F7783A">
        <w:rPr>
          <w:color w:val="000000" w:themeColor="text1"/>
          <w:sz w:val="24"/>
          <w:szCs w:val="24"/>
        </w:rPr>
        <w:t xml:space="preserve">5-01-02-00 </w:t>
      </w:r>
      <w:r w:rsidR="00B60224">
        <w:rPr>
          <w:color w:val="000000" w:themeColor="text1"/>
          <w:sz w:val="24"/>
          <w:szCs w:val="24"/>
        </w:rPr>
        <w:t>-</w:t>
      </w:r>
      <w:r w:rsidRPr="00F7783A">
        <w:rPr>
          <w:color w:val="000000" w:themeColor="text1"/>
          <w:sz w:val="24"/>
          <w:szCs w:val="24"/>
        </w:rPr>
        <w:t xml:space="preserve"> Compra de vehículos no indispensables.</w:t>
      </w:r>
    </w:p>
    <w:p w14:paraId="6BD2D1D8" w14:textId="77777777" w:rsidR="00F7783A" w:rsidRDefault="00F7783A" w:rsidP="00F7783A">
      <w:pPr>
        <w:ind w:left="1080"/>
        <w:jc w:val="both"/>
        <w:rPr>
          <w:color w:val="000000" w:themeColor="text1"/>
          <w:sz w:val="24"/>
          <w:szCs w:val="24"/>
        </w:rPr>
      </w:pPr>
    </w:p>
    <w:p w14:paraId="50986DB2" w14:textId="01A2FB40" w:rsidR="00F7783A" w:rsidRDefault="00F7783A" w:rsidP="00F7783A">
      <w:pPr>
        <w:ind w:left="851"/>
        <w:jc w:val="both"/>
        <w:rPr>
          <w:color w:val="000000" w:themeColor="text1"/>
          <w:sz w:val="24"/>
          <w:szCs w:val="24"/>
        </w:rPr>
      </w:pPr>
      <w:r>
        <w:rPr>
          <w:color w:val="000000" w:themeColor="text1"/>
          <w:sz w:val="24"/>
          <w:szCs w:val="24"/>
        </w:rPr>
        <w:t xml:space="preserve">Su objetivo es: </w:t>
      </w:r>
      <w:r w:rsidR="00B60224">
        <w:rPr>
          <w:color w:val="000000" w:themeColor="text1"/>
          <w:sz w:val="24"/>
          <w:szCs w:val="24"/>
        </w:rPr>
        <w:t>Buscar la economicidad d</w:t>
      </w:r>
      <w:r>
        <w:rPr>
          <w:color w:val="000000" w:themeColor="text1"/>
          <w:sz w:val="24"/>
          <w:szCs w:val="24"/>
        </w:rPr>
        <w:t>el gasto en partidas poco indispensables, con el propósito de dar mayor apoyo a partidas institucionales, cuyo aporte está más relacionado con la actividad sustantiva de la Institución.</w:t>
      </w:r>
    </w:p>
    <w:p w14:paraId="786136B9" w14:textId="77777777" w:rsidR="00F7783A" w:rsidRDefault="00F7783A" w:rsidP="00F7783A">
      <w:pPr>
        <w:ind w:left="851"/>
        <w:jc w:val="both"/>
        <w:rPr>
          <w:color w:val="000000" w:themeColor="text1"/>
          <w:sz w:val="24"/>
          <w:szCs w:val="24"/>
        </w:rPr>
      </w:pPr>
    </w:p>
    <w:p w14:paraId="536D5A58" w14:textId="02B517DD" w:rsidR="00F7783A" w:rsidRDefault="00F7783A" w:rsidP="00F7783A">
      <w:pPr>
        <w:ind w:left="851"/>
        <w:jc w:val="both"/>
        <w:rPr>
          <w:color w:val="000000" w:themeColor="text1"/>
          <w:sz w:val="24"/>
          <w:szCs w:val="24"/>
        </w:rPr>
      </w:pPr>
      <w:r w:rsidRPr="003A2ECF">
        <w:rPr>
          <w:color w:val="000000" w:themeColor="text1"/>
          <w:sz w:val="24"/>
          <w:szCs w:val="24"/>
        </w:rPr>
        <w:t xml:space="preserve">Responsable: </w:t>
      </w:r>
      <w:r>
        <w:rPr>
          <w:color w:val="000000" w:themeColor="text1"/>
          <w:sz w:val="24"/>
          <w:szCs w:val="24"/>
        </w:rPr>
        <w:tab/>
        <w:t>Rectoría</w:t>
      </w:r>
    </w:p>
    <w:p w14:paraId="252FC8EC" w14:textId="77777777" w:rsidR="00F7783A" w:rsidRDefault="00F7783A" w:rsidP="00F7783A">
      <w:pPr>
        <w:ind w:left="1080"/>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t>Vicerrectoría de Administración</w:t>
      </w:r>
    </w:p>
    <w:p w14:paraId="353BCF3D" w14:textId="77777777" w:rsidR="00F7783A" w:rsidRPr="003A2ECF" w:rsidRDefault="00F7783A" w:rsidP="00F7783A">
      <w:pPr>
        <w:ind w:left="2160" w:firstLine="720"/>
        <w:rPr>
          <w:color w:val="000000" w:themeColor="text1"/>
          <w:sz w:val="24"/>
          <w:szCs w:val="24"/>
        </w:rPr>
      </w:pPr>
      <w:r w:rsidRPr="003A2ECF">
        <w:rPr>
          <w:color w:val="000000" w:themeColor="text1"/>
          <w:sz w:val="24"/>
          <w:szCs w:val="24"/>
        </w:rPr>
        <w:t>Oficina de Administración Financiera</w:t>
      </w:r>
    </w:p>
    <w:p w14:paraId="528A3844" w14:textId="77777777" w:rsidR="00F7783A" w:rsidRDefault="00F7783A" w:rsidP="00F7783A">
      <w:pPr>
        <w:ind w:left="1080"/>
        <w:rPr>
          <w:color w:val="000000" w:themeColor="text1"/>
          <w:sz w:val="24"/>
          <w:szCs w:val="24"/>
        </w:rPr>
      </w:pPr>
      <w:r w:rsidRPr="003A2ECF">
        <w:rPr>
          <w:color w:val="000000" w:themeColor="text1"/>
          <w:sz w:val="24"/>
          <w:szCs w:val="24"/>
        </w:rPr>
        <w:tab/>
      </w:r>
      <w:r w:rsidRPr="003A2ECF">
        <w:rPr>
          <w:color w:val="000000" w:themeColor="text1"/>
          <w:sz w:val="24"/>
          <w:szCs w:val="24"/>
        </w:rPr>
        <w:tab/>
      </w:r>
      <w:r>
        <w:rPr>
          <w:color w:val="000000" w:themeColor="text1"/>
          <w:sz w:val="24"/>
          <w:szCs w:val="24"/>
        </w:rPr>
        <w:t xml:space="preserve"> </w:t>
      </w:r>
      <w:r>
        <w:rPr>
          <w:color w:val="000000" w:themeColor="text1"/>
          <w:sz w:val="24"/>
          <w:szCs w:val="24"/>
        </w:rPr>
        <w:tab/>
      </w:r>
      <w:r w:rsidRPr="003A2ECF">
        <w:rPr>
          <w:color w:val="000000" w:themeColor="text1"/>
          <w:sz w:val="24"/>
          <w:szCs w:val="24"/>
        </w:rPr>
        <w:t>Oficina de Planificación Universitaria</w:t>
      </w:r>
    </w:p>
    <w:p w14:paraId="2505D932" w14:textId="77777777" w:rsidR="00F7783A" w:rsidRDefault="00F7783A" w:rsidP="00F7783A">
      <w:pPr>
        <w:ind w:left="1080"/>
        <w:rPr>
          <w:color w:val="000000" w:themeColor="text1"/>
          <w:sz w:val="24"/>
          <w:szCs w:val="24"/>
        </w:rPr>
      </w:pPr>
      <w:r>
        <w:rPr>
          <w:color w:val="000000" w:themeColor="text1"/>
          <w:sz w:val="24"/>
          <w:szCs w:val="24"/>
        </w:rPr>
        <w:tab/>
      </w:r>
    </w:p>
    <w:p w14:paraId="3D61F2A9" w14:textId="77777777" w:rsidR="00F7783A" w:rsidRDefault="00F7783A" w:rsidP="00F7783A">
      <w:pPr>
        <w:ind w:left="1080"/>
        <w:rPr>
          <w:color w:val="000000" w:themeColor="text1"/>
          <w:sz w:val="24"/>
          <w:szCs w:val="24"/>
        </w:rPr>
      </w:pPr>
    </w:p>
    <w:p w14:paraId="0C129446" w14:textId="44621B5E" w:rsidR="00F7783A" w:rsidRPr="00DA4389" w:rsidRDefault="00F7783A" w:rsidP="00F7783A">
      <w:pPr>
        <w:ind w:left="851"/>
        <w:rPr>
          <w:sz w:val="24"/>
          <w:szCs w:val="24"/>
        </w:rPr>
      </w:pPr>
      <w:r w:rsidRPr="003A2ECF">
        <w:rPr>
          <w:color w:val="000000" w:themeColor="text1"/>
          <w:sz w:val="24"/>
          <w:szCs w:val="24"/>
        </w:rPr>
        <w:t xml:space="preserve">Periodicidad: </w:t>
      </w:r>
      <w:r>
        <w:rPr>
          <w:color w:val="000000" w:themeColor="text1"/>
          <w:sz w:val="24"/>
          <w:szCs w:val="24"/>
        </w:rPr>
        <w:t>En</w:t>
      </w:r>
      <w:r w:rsidR="00B60224">
        <w:rPr>
          <w:color w:val="000000" w:themeColor="text1"/>
          <w:sz w:val="24"/>
          <w:szCs w:val="24"/>
        </w:rPr>
        <w:t xml:space="preserve"> la</w:t>
      </w:r>
      <w:r>
        <w:rPr>
          <w:color w:val="000000" w:themeColor="text1"/>
          <w:sz w:val="24"/>
          <w:szCs w:val="24"/>
        </w:rPr>
        <w:t xml:space="preserve"> etapa de formulación presupuestaria – Una vez al año.</w:t>
      </w:r>
      <w:r w:rsidR="00F3372F">
        <w:rPr>
          <w:color w:val="000000" w:themeColor="text1"/>
          <w:sz w:val="24"/>
          <w:szCs w:val="24"/>
        </w:rPr>
        <w:t xml:space="preserve"> </w:t>
      </w:r>
      <w:r w:rsidR="00F3372F" w:rsidRPr="00DA4389">
        <w:rPr>
          <w:sz w:val="24"/>
          <w:szCs w:val="24"/>
        </w:rPr>
        <w:t>Como respaldo de la acción correspondiente,</w:t>
      </w:r>
      <w:r w:rsidR="00DA4389">
        <w:rPr>
          <w:sz w:val="24"/>
          <w:szCs w:val="24"/>
        </w:rPr>
        <w:t xml:space="preserve"> cuando así lo definan las </w:t>
      </w:r>
      <w:r w:rsidR="00DA4389">
        <w:rPr>
          <w:sz w:val="24"/>
          <w:szCs w:val="24"/>
        </w:rPr>
        <w:lastRenderedPageBreak/>
        <w:t xml:space="preserve">autoridades competentes, </w:t>
      </w:r>
      <w:r w:rsidR="00DA4389" w:rsidRPr="00DA4389">
        <w:rPr>
          <w:sz w:val="24"/>
          <w:szCs w:val="24"/>
        </w:rPr>
        <w:t>se</w:t>
      </w:r>
      <w:r w:rsidR="00DA4389">
        <w:rPr>
          <w:sz w:val="24"/>
          <w:szCs w:val="24"/>
        </w:rPr>
        <w:t xml:space="preserve"> requiere de la emisión y publicación de una resolución por parte de la </w:t>
      </w:r>
      <w:r w:rsidR="00DA4389" w:rsidRPr="00DA4389">
        <w:rPr>
          <w:sz w:val="24"/>
          <w:szCs w:val="24"/>
        </w:rPr>
        <w:t>Administración</w:t>
      </w:r>
      <w:r w:rsidR="00F3372F" w:rsidRPr="00DA4389">
        <w:rPr>
          <w:sz w:val="24"/>
          <w:szCs w:val="24"/>
        </w:rPr>
        <w:t>.</w:t>
      </w:r>
    </w:p>
    <w:p w14:paraId="3FCEEA7E" w14:textId="77777777" w:rsidR="00F7783A" w:rsidRPr="00AB3AF0" w:rsidRDefault="00F7783A" w:rsidP="00F7783A">
      <w:pPr>
        <w:pBdr>
          <w:top w:val="nil"/>
          <w:left w:val="nil"/>
          <w:bottom w:val="nil"/>
          <w:right w:val="nil"/>
          <w:between w:val="nil"/>
        </w:pBdr>
        <w:ind w:left="1800"/>
        <w:jc w:val="both"/>
        <w:rPr>
          <w:color w:val="0000FF"/>
          <w:sz w:val="24"/>
          <w:szCs w:val="24"/>
        </w:rPr>
      </w:pPr>
    </w:p>
    <w:p w14:paraId="0006C2ED" w14:textId="48EB37D5" w:rsidR="00F7783A" w:rsidRPr="001401FE" w:rsidRDefault="00F7783A" w:rsidP="00F7783A">
      <w:pPr>
        <w:pBdr>
          <w:top w:val="nil"/>
          <w:left w:val="nil"/>
          <w:bottom w:val="nil"/>
          <w:right w:val="nil"/>
          <w:between w:val="nil"/>
        </w:pBdr>
        <w:ind w:left="1440"/>
        <w:jc w:val="both"/>
        <w:rPr>
          <w:color w:val="FF0000"/>
          <w:sz w:val="24"/>
          <w:szCs w:val="24"/>
        </w:rPr>
      </w:pPr>
      <w:r w:rsidRPr="001401FE">
        <w:rPr>
          <w:color w:val="FF0000"/>
          <w:sz w:val="24"/>
          <w:szCs w:val="24"/>
        </w:rPr>
        <w:t xml:space="preserve"> </w:t>
      </w:r>
    </w:p>
    <w:p w14:paraId="1E70BC84" w14:textId="77777777" w:rsidR="00F7783A" w:rsidRPr="00CC1281" w:rsidRDefault="00F7783A" w:rsidP="00F7783A">
      <w:pPr>
        <w:widowControl/>
        <w:numPr>
          <w:ilvl w:val="0"/>
          <w:numId w:val="31"/>
        </w:numPr>
        <w:autoSpaceDE/>
        <w:autoSpaceDN/>
        <w:rPr>
          <w:b/>
          <w:color w:val="000000" w:themeColor="text1"/>
          <w:sz w:val="24"/>
          <w:szCs w:val="24"/>
        </w:rPr>
      </w:pPr>
      <w:r w:rsidRPr="00CC1281">
        <w:rPr>
          <w:b/>
          <w:color w:val="000000" w:themeColor="text1"/>
          <w:sz w:val="24"/>
          <w:szCs w:val="24"/>
        </w:rPr>
        <w:t>Control del Gasto en Materia Salarial.</w:t>
      </w:r>
    </w:p>
    <w:p w14:paraId="65FCD331" w14:textId="77777777" w:rsidR="00F7783A" w:rsidRDefault="00F7783A" w:rsidP="00F7783A">
      <w:pPr>
        <w:pBdr>
          <w:top w:val="nil"/>
          <w:left w:val="nil"/>
          <w:bottom w:val="nil"/>
          <w:right w:val="nil"/>
          <w:between w:val="nil"/>
        </w:pBdr>
        <w:ind w:left="360"/>
        <w:jc w:val="both"/>
        <w:rPr>
          <w:color w:val="000000"/>
          <w:sz w:val="24"/>
          <w:szCs w:val="24"/>
        </w:rPr>
      </w:pPr>
    </w:p>
    <w:p w14:paraId="2F3EF1F8" w14:textId="77777777" w:rsidR="00F7783A" w:rsidRDefault="00F7783A" w:rsidP="006C01C9">
      <w:pPr>
        <w:pBdr>
          <w:top w:val="nil"/>
          <w:left w:val="nil"/>
          <w:bottom w:val="nil"/>
          <w:right w:val="nil"/>
          <w:between w:val="nil"/>
        </w:pBdr>
        <w:ind w:left="709"/>
        <w:jc w:val="both"/>
        <w:rPr>
          <w:color w:val="000000"/>
          <w:sz w:val="24"/>
          <w:szCs w:val="24"/>
        </w:rPr>
      </w:pPr>
      <w:r>
        <w:rPr>
          <w:color w:val="000000"/>
          <w:sz w:val="24"/>
          <w:szCs w:val="24"/>
        </w:rPr>
        <w:t xml:space="preserve">Análisis permanente, del comportamiento de los </w:t>
      </w:r>
      <w:r w:rsidRPr="00AB3AF0">
        <w:rPr>
          <w:color w:val="000000"/>
          <w:sz w:val="24"/>
          <w:szCs w:val="24"/>
        </w:rPr>
        <w:t>conceptos</w:t>
      </w:r>
      <w:r>
        <w:rPr>
          <w:color w:val="000000"/>
          <w:sz w:val="24"/>
          <w:szCs w:val="24"/>
        </w:rPr>
        <w:t xml:space="preserve"> salariales,</w:t>
      </w:r>
      <w:r w:rsidRPr="00AB3AF0">
        <w:rPr>
          <w:color w:val="000000"/>
          <w:sz w:val="24"/>
          <w:szCs w:val="24"/>
        </w:rPr>
        <w:t xml:space="preserve"> de manera que se m</w:t>
      </w:r>
      <w:r>
        <w:rPr>
          <w:color w:val="000000"/>
          <w:sz w:val="24"/>
          <w:szCs w:val="24"/>
        </w:rPr>
        <w:t>antengan a nivel poblacional en forma</w:t>
      </w:r>
      <w:r w:rsidRPr="00AB3AF0">
        <w:rPr>
          <w:color w:val="000000"/>
          <w:sz w:val="24"/>
          <w:szCs w:val="24"/>
        </w:rPr>
        <w:t xml:space="preserve"> estable, </w:t>
      </w:r>
      <w:r>
        <w:rPr>
          <w:color w:val="000000"/>
          <w:sz w:val="24"/>
          <w:szCs w:val="24"/>
        </w:rPr>
        <w:t xml:space="preserve">realizando, cuando sea necesario, </w:t>
      </w:r>
      <w:r w:rsidRPr="00AB3AF0">
        <w:rPr>
          <w:color w:val="000000"/>
          <w:sz w:val="24"/>
          <w:szCs w:val="24"/>
        </w:rPr>
        <w:t>gestiones institucionales tales como resoluciones</w:t>
      </w:r>
      <w:r>
        <w:rPr>
          <w:color w:val="000000"/>
          <w:sz w:val="24"/>
          <w:szCs w:val="24"/>
        </w:rPr>
        <w:t xml:space="preserve"> administrativas, o modificación de la normativa interna, que limiten el gasto. </w:t>
      </w:r>
    </w:p>
    <w:p w14:paraId="1CD5718A" w14:textId="77777777" w:rsidR="00F7783A" w:rsidRPr="00AB3AF0" w:rsidRDefault="00F7783A" w:rsidP="006C01C9">
      <w:pPr>
        <w:pBdr>
          <w:top w:val="nil"/>
          <w:left w:val="nil"/>
          <w:bottom w:val="nil"/>
          <w:right w:val="nil"/>
          <w:between w:val="nil"/>
        </w:pBdr>
        <w:ind w:left="709"/>
        <w:jc w:val="both"/>
        <w:rPr>
          <w:color w:val="000000"/>
          <w:sz w:val="24"/>
          <w:szCs w:val="24"/>
        </w:rPr>
      </w:pPr>
      <w:r>
        <w:rPr>
          <w:color w:val="000000"/>
          <w:sz w:val="24"/>
          <w:szCs w:val="24"/>
        </w:rPr>
        <w:t>Partidas por analizar</w:t>
      </w:r>
      <w:r w:rsidRPr="00AB3AF0">
        <w:rPr>
          <w:color w:val="000000"/>
          <w:sz w:val="24"/>
          <w:szCs w:val="24"/>
        </w:rPr>
        <w:t>:</w:t>
      </w:r>
    </w:p>
    <w:p w14:paraId="437188AF" w14:textId="77777777" w:rsidR="00F7783A" w:rsidRPr="00AB3AF0" w:rsidRDefault="00F7783A" w:rsidP="006C01C9">
      <w:pPr>
        <w:pBdr>
          <w:top w:val="nil"/>
          <w:left w:val="nil"/>
          <w:bottom w:val="nil"/>
          <w:right w:val="nil"/>
          <w:between w:val="nil"/>
        </w:pBdr>
        <w:ind w:left="709"/>
        <w:jc w:val="both"/>
        <w:rPr>
          <w:color w:val="000000"/>
          <w:sz w:val="24"/>
          <w:szCs w:val="24"/>
        </w:rPr>
      </w:pPr>
    </w:p>
    <w:p w14:paraId="75957B56" w14:textId="77777777" w:rsidR="00F7783A" w:rsidRPr="00AB3AF0" w:rsidRDefault="00F7783A" w:rsidP="006C01C9">
      <w:pPr>
        <w:widowControl/>
        <w:numPr>
          <w:ilvl w:val="0"/>
          <w:numId w:val="34"/>
        </w:numPr>
        <w:pBdr>
          <w:top w:val="nil"/>
          <w:left w:val="nil"/>
          <w:bottom w:val="nil"/>
          <w:right w:val="nil"/>
          <w:between w:val="nil"/>
        </w:pBdr>
        <w:autoSpaceDE/>
        <w:autoSpaceDN/>
        <w:ind w:left="709"/>
        <w:jc w:val="both"/>
        <w:rPr>
          <w:color w:val="000000"/>
          <w:sz w:val="24"/>
          <w:szCs w:val="24"/>
        </w:rPr>
      </w:pPr>
      <w:r w:rsidRPr="00AB3AF0">
        <w:rPr>
          <w:color w:val="000000"/>
          <w:sz w:val="24"/>
          <w:szCs w:val="24"/>
        </w:rPr>
        <w:t>Reajuste salarial y complementos o diferencias salariales originados en los nombramientos de plazas permanentes</w:t>
      </w:r>
    </w:p>
    <w:p w14:paraId="02A98350" w14:textId="77777777" w:rsidR="00F7783A" w:rsidRPr="00AB3AF0" w:rsidRDefault="00F7783A" w:rsidP="006C01C9">
      <w:pPr>
        <w:widowControl/>
        <w:numPr>
          <w:ilvl w:val="0"/>
          <w:numId w:val="34"/>
        </w:numPr>
        <w:pBdr>
          <w:top w:val="nil"/>
          <w:left w:val="nil"/>
          <w:bottom w:val="nil"/>
          <w:right w:val="nil"/>
          <w:between w:val="nil"/>
        </w:pBdr>
        <w:autoSpaceDE/>
        <w:autoSpaceDN/>
        <w:ind w:left="709"/>
        <w:jc w:val="both"/>
        <w:rPr>
          <w:color w:val="000000"/>
          <w:sz w:val="24"/>
          <w:szCs w:val="24"/>
        </w:rPr>
      </w:pPr>
      <w:r w:rsidRPr="00AB3AF0">
        <w:rPr>
          <w:color w:val="000000"/>
          <w:sz w:val="24"/>
          <w:szCs w:val="24"/>
        </w:rPr>
        <w:t>Porcentaje de anualidad</w:t>
      </w:r>
    </w:p>
    <w:p w14:paraId="3C1F4B49" w14:textId="77777777" w:rsidR="00F7783A" w:rsidRPr="00AB3AF0" w:rsidRDefault="00F7783A" w:rsidP="006C01C9">
      <w:pPr>
        <w:widowControl/>
        <w:numPr>
          <w:ilvl w:val="0"/>
          <w:numId w:val="34"/>
        </w:numPr>
        <w:pBdr>
          <w:top w:val="nil"/>
          <w:left w:val="nil"/>
          <w:bottom w:val="nil"/>
          <w:right w:val="nil"/>
          <w:between w:val="nil"/>
        </w:pBdr>
        <w:autoSpaceDE/>
        <w:autoSpaceDN/>
        <w:ind w:left="709"/>
        <w:jc w:val="both"/>
        <w:rPr>
          <w:color w:val="000000"/>
          <w:sz w:val="24"/>
          <w:szCs w:val="24"/>
        </w:rPr>
      </w:pPr>
      <w:r w:rsidRPr="00AB3AF0">
        <w:rPr>
          <w:color w:val="000000"/>
          <w:sz w:val="24"/>
          <w:szCs w:val="24"/>
        </w:rPr>
        <w:t>Dedicación exclusiva</w:t>
      </w:r>
    </w:p>
    <w:p w14:paraId="17980458" w14:textId="77777777" w:rsidR="00F7783A" w:rsidRPr="00AB3AF0" w:rsidRDefault="00F7783A" w:rsidP="006C01C9">
      <w:pPr>
        <w:widowControl/>
        <w:numPr>
          <w:ilvl w:val="0"/>
          <w:numId w:val="34"/>
        </w:numPr>
        <w:pBdr>
          <w:top w:val="nil"/>
          <w:left w:val="nil"/>
          <w:bottom w:val="nil"/>
          <w:right w:val="nil"/>
          <w:between w:val="nil"/>
        </w:pBdr>
        <w:autoSpaceDE/>
        <w:autoSpaceDN/>
        <w:ind w:left="709"/>
        <w:jc w:val="both"/>
        <w:rPr>
          <w:color w:val="000000"/>
          <w:sz w:val="24"/>
          <w:szCs w:val="24"/>
        </w:rPr>
      </w:pPr>
      <w:r w:rsidRPr="00AB3AF0">
        <w:rPr>
          <w:color w:val="000000"/>
          <w:sz w:val="24"/>
          <w:szCs w:val="24"/>
        </w:rPr>
        <w:t>Tiempo extraordinario</w:t>
      </w:r>
    </w:p>
    <w:p w14:paraId="3DEB5FC3" w14:textId="77777777" w:rsidR="00F7783A" w:rsidRPr="00AB3AF0" w:rsidRDefault="00F7783A" w:rsidP="006C01C9">
      <w:pPr>
        <w:widowControl/>
        <w:numPr>
          <w:ilvl w:val="0"/>
          <w:numId w:val="34"/>
        </w:numPr>
        <w:pBdr>
          <w:top w:val="nil"/>
          <w:left w:val="nil"/>
          <w:bottom w:val="nil"/>
          <w:right w:val="nil"/>
          <w:between w:val="nil"/>
        </w:pBdr>
        <w:autoSpaceDE/>
        <w:autoSpaceDN/>
        <w:ind w:left="709"/>
        <w:jc w:val="both"/>
        <w:rPr>
          <w:color w:val="000000"/>
          <w:sz w:val="24"/>
          <w:szCs w:val="24"/>
        </w:rPr>
      </w:pPr>
      <w:r w:rsidRPr="00AB3AF0">
        <w:rPr>
          <w:color w:val="000000"/>
          <w:sz w:val="24"/>
          <w:szCs w:val="24"/>
        </w:rPr>
        <w:t>Nombramientos adicionales a jornada de tiempo completo</w:t>
      </w:r>
    </w:p>
    <w:p w14:paraId="09C593BC" w14:textId="77777777" w:rsidR="00F7783A" w:rsidRPr="00AB3AF0" w:rsidRDefault="00F7783A" w:rsidP="006C01C9">
      <w:pPr>
        <w:widowControl/>
        <w:numPr>
          <w:ilvl w:val="0"/>
          <w:numId w:val="34"/>
        </w:numPr>
        <w:pBdr>
          <w:top w:val="nil"/>
          <w:left w:val="nil"/>
          <w:bottom w:val="nil"/>
          <w:right w:val="nil"/>
          <w:between w:val="nil"/>
        </w:pBdr>
        <w:autoSpaceDE/>
        <w:autoSpaceDN/>
        <w:ind w:left="709"/>
        <w:jc w:val="both"/>
        <w:rPr>
          <w:color w:val="000000"/>
          <w:sz w:val="24"/>
          <w:szCs w:val="24"/>
        </w:rPr>
      </w:pPr>
      <w:r w:rsidRPr="00AB3AF0">
        <w:rPr>
          <w:color w:val="000000"/>
          <w:sz w:val="24"/>
          <w:szCs w:val="24"/>
        </w:rPr>
        <w:t>Suplencias</w:t>
      </w:r>
    </w:p>
    <w:p w14:paraId="7BC1493E" w14:textId="77777777" w:rsidR="00F7783A" w:rsidRPr="00AB3AF0" w:rsidRDefault="00F7783A" w:rsidP="006C01C9">
      <w:pPr>
        <w:widowControl/>
        <w:numPr>
          <w:ilvl w:val="0"/>
          <w:numId w:val="34"/>
        </w:numPr>
        <w:pBdr>
          <w:top w:val="nil"/>
          <w:left w:val="nil"/>
          <w:bottom w:val="nil"/>
          <w:right w:val="nil"/>
          <w:between w:val="nil"/>
        </w:pBdr>
        <w:autoSpaceDE/>
        <w:autoSpaceDN/>
        <w:ind w:left="709"/>
        <w:jc w:val="both"/>
        <w:rPr>
          <w:color w:val="000000"/>
          <w:sz w:val="24"/>
          <w:szCs w:val="24"/>
        </w:rPr>
      </w:pPr>
      <w:r w:rsidRPr="00AB3AF0">
        <w:rPr>
          <w:color w:val="000000"/>
          <w:sz w:val="24"/>
          <w:szCs w:val="24"/>
        </w:rPr>
        <w:t>Incentivo por méritos académicos</w:t>
      </w:r>
    </w:p>
    <w:p w14:paraId="4123C756" w14:textId="77777777" w:rsidR="00F7783A" w:rsidRPr="00AB3AF0" w:rsidRDefault="00F7783A" w:rsidP="006C01C9">
      <w:pPr>
        <w:widowControl/>
        <w:numPr>
          <w:ilvl w:val="0"/>
          <w:numId w:val="34"/>
        </w:numPr>
        <w:pBdr>
          <w:top w:val="nil"/>
          <w:left w:val="nil"/>
          <w:bottom w:val="nil"/>
          <w:right w:val="nil"/>
          <w:between w:val="nil"/>
        </w:pBdr>
        <w:autoSpaceDE/>
        <w:autoSpaceDN/>
        <w:ind w:left="709"/>
        <w:jc w:val="both"/>
        <w:rPr>
          <w:color w:val="000000"/>
          <w:sz w:val="24"/>
          <w:szCs w:val="24"/>
        </w:rPr>
      </w:pPr>
      <w:r w:rsidRPr="00AB3AF0">
        <w:rPr>
          <w:color w:val="000000"/>
          <w:sz w:val="24"/>
          <w:szCs w:val="24"/>
        </w:rPr>
        <w:t>Remuneración extraordinaria</w:t>
      </w:r>
    </w:p>
    <w:p w14:paraId="14A2F2CE" w14:textId="77777777" w:rsidR="00F7783A" w:rsidRPr="00AB3AF0" w:rsidRDefault="00F7783A" w:rsidP="006C01C9">
      <w:pPr>
        <w:widowControl/>
        <w:numPr>
          <w:ilvl w:val="0"/>
          <w:numId w:val="34"/>
        </w:numPr>
        <w:pBdr>
          <w:top w:val="nil"/>
          <w:left w:val="nil"/>
          <w:bottom w:val="nil"/>
          <w:right w:val="nil"/>
          <w:between w:val="nil"/>
        </w:pBdr>
        <w:autoSpaceDE/>
        <w:autoSpaceDN/>
        <w:ind w:left="709"/>
        <w:jc w:val="both"/>
        <w:rPr>
          <w:color w:val="000000"/>
          <w:sz w:val="24"/>
          <w:szCs w:val="24"/>
        </w:rPr>
      </w:pPr>
      <w:r w:rsidRPr="00AB3AF0">
        <w:rPr>
          <w:color w:val="000000"/>
          <w:sz w:val="24"/>
          <w:szCs w:val="24"/>
        </w:rPr>
        <w:t>Recargo de funciones</w:t>
      </w:r>
    </w:p>
    <w:p w14:paraId="4A498407" w14:textId="77777777" w:rsidR="00F7783A" w:rsidRPr="00AB3AF0" w:rsidRDefault="00F7783A" w:rsidP="006C01C9">
      <w:pPr>
        <w:widowControl/>
        <w:numPr>
          <w:ilvl w:val="0"/>
          <w:numId w:val="34"/>
        </w:numPr>
        <w:pBdr>
          <w:top w:val="nil"/>
          <w:left w:val="nil"/>
          <w:bottom w:val="nil"/>
          <w:right w:val="nil"/>
          <w:between w:val="nil"/>
        </w:pBdr>
        <w:autoSpaceDE/>
        <w:autoSpaceDN/>
        <w:ind w:left="709"/>
        <w:jc w:val="both"/>
        <w:rPr>
          <w:color w:val="000000"/>
          <w:sz w:val="24"/>
          <w:szCs w:val="24"/>
        </w:rPr>
      </w:pPr>
      <w:r w:rsidRPr="00AB3AF0">
        <w:rPr>
          <w:color w:val="000000"/>
          <w:sz w:val="24"/>
          <w:szCs w:val="24"/>
        </w:rPr>
        <w:t>Reasignación de categoría salarial</w:t>
      </w:r>
    </w:p>
    <w:p w14:paraId="015AED6B" w14:textId="77777777" w:rsidR="00F7783A" w:rsidRPr="00AB3AF0" w:rsidRDefault="00F7783A" w:rsidP="006C01C9">
      <w:pPr>
        <w:widowControl/>
        <w:numPr>
          <w:ilvl w:val="0"/>
          <w:numId w:val="34"/>
        </w:numPr>
        <w:pBdr>
          <w:top w:val="nil"/>
          <w:left w:val="nil"/>
          <w:bottom w:val="nil"/>
          <w:right w:val="nil"/>
          <w:between w:val="nil"/>
        </w:pBdr>
        <w:autoSpaceDE/>
        <w:autoSpaceDN/>
        <w:ind w:left="709"/>
        <w:jc w:val="both"/>
        <w:rPr>
          <w:color w:val="000000"/>
          <w:sz w:val="24"/>
          <w:szCs w:val="24"/>
        </w:rPr>
      </w:pPr>
      <w:r w:rsidRPr="00AB3AF0">
        <w:rPr>
          <w:color w:val="000000"/>
          <w:sz w:val="24"/>
          <w:szCs w:val="24"/>
        </w:rPr>
        <w:t>Nombramientos de personal que supera los cinco años de anualidades</w:t>
      </w:r>
    </w:p>
    <w:p w14:paraId="1852D26D" w14:textId="77777777" w:rsidR="00F7783A" w:rsidRPr="00AB3AF0" w:rsidRDefault="00F7783A" w:rsidP="006C01C9">
      <w:pPr>
        <w:widowControl/>
        <w:numPr>
          <w:ilvl w:val="0"/>
          <w:numId w:val="34"/>
        </w:numPr>
        <w:pBdr>
          <w:top w:val="nil"/>
          <w:left w:val="nil"/>
          <w:bottom w:val="nil"/>
          <w:right w:val="nil"/>
          <w:between w:val="nil"/>
        </w:pBdr>
        <w:autoSpaceDE/>
        <w:autoSpaceDN/>
        <w:ind w:left="709"/>
        <w:jc w:val="both"/>
        <w:rPr>
          <w:color w:val="000000"/>
          <w:sz w:val="24"/>
          <w:szCs w:val="24"/>
        </w:rPr>
      </w:pPr>
      <w:r w:rsidRPr="00AB3AF0">
        <w:rPr>
          <w:color w:val="000000"/>
          <w:sz w:val="24"/>
          <w:szCs w:val="24"/>
        </w:rPr>
        <w:t>Disminuir las cargas académicas asignadas a comisiones, eliminar sustituciones de cargos de dirección y decanatos</w:t>
      </w:r>
    </w:p>
    <w:p w14:paraId="143CA6C6" w14:textId="77777777" w:rsidR="00F7783A" w:rsidRDefault="00F7783A" w:rsidP="006C01C9">
      <w:pPr>
        <w:widowControl/>
        <w:numPr>
          <w:ilvl w:val="0"/>
          <w:numId w:val="34"/>
        </w:numPr>
        <w:pBdr>
          <w:top w:val="nil"/>
          <w:left w:val="nil"/>
          <w:bottom w:val="nil"/>
          <w:right w:val="nil"/>
          <w:between w:val="nil"/>
        </w:pBdr>
        <w:autoSpaceDE/>
        <w:autoSpaceDN/>
        <w:ind w:left="709"/>
        <w:jc w:val="both"/>
        <w:rPr>
          <w:color w:val="000000" w:themeColor="text1"/>
          <w:sz w:val="24"/>
          <w:szCs w:val="24"/>
        </w:rPr>
      </w:pPr>
      <w:r w:rsidRPr="00CC1281">
        <w:rPr>
          <w:color w:val="000000" w:themeColor="text1"/>
          <w:sz w:val="24"/>
          <w:szCs w:val="24"/>
        </w:rPr>
        <w:t>Solicitud de plazas nuevas</w:t>
      </w:r>
    </w:p>
    <w:p w14:paraId="4A4B237C" w14:textId="77777777" w:rsidR="00F7783A" w:rsidRDefault="00F7783A" w:rsidP="006C01C9">
      <w:pPr>
        <w:widowControl/>
        <w:pBdr>
          <w:top w:val="nil"/>
          <w:left w:val="nil"/>
          <w:bottom w:val="nil"/>
          <w:right w:val="nil"/>
          <w:between w:val="nil"/>
        </w:pBdr>
        <w:autoSpaceDE/>
        <w:autoSpaceDN/>
        <w:ind w:left="709"/>
        <w:jc w:val="both"/>
        <w:rPr>
          <w:color w:val="000000" w:themeColor="text1"/>
          <w:sz w:val="24"/>
          <w:szCs w:val="24"/>
        </w:rPr>
      </w:pPr>
    </w:p>
    <w:p w14:paraId="0BECF28C" w14:textId="69D77F7A" w:rsidR="00F7783A" w:rsidRPr="00F7783A" w:rsidRDefault="00F7783A" w:rsidP="006C01C9">
      <w:pPr>
        <w:widowControl/>
        <w:pBdr>
          <w:top w:val="nil"/>
          <w:left w:val="nil"/>
          <w:bottom w:val="nil"/>
          <w:right w:val="nil"/>
          <w:between w:val="nil"/>
        </w:pBdr>
        <w:autoSpaceDE/>
        <w:autoSpaceDN/>
        <w:ind w:left="709"/>
        <w:jc w:val="both"/>
        <w:rPr>
          <w:color w:val="000000" w:themeColor="text1"/>
          <w:sz w:val="24"/>
          <w:szCs w:val="24"/>
        </w:rPr>
      </w:pPr>
      <w:r w:rsidRPr="00F7783A">
        <w:rPr>
          <w:color w:val="000000" w:themeColor="text1"/>
          <w:sz w:val="24"/>
          <w:szCs w:val="24"/>
        </w:rPr>
        <w:t xml:space="preserve">Responsable: </w:t>
      </w:r>
      <w:r>
        <w:rPr>
          <w:color w:val="000000" w:themeColor="text1"/>
          <w:sz w:val="24"/>
          <w:szCs w:val="24"/>
        </w:rPr>
        <w:tab/>
      </w:r>
      <w:r w:rsidRPr="00F7783A">
        <w:rPr>
          <w:color w:val="000000" w:themeColor="text1"/>
          <w:sz w:val="24"/>
          <w:szCs w:val="24"/>
        </w:rPr>
        <w:t>Rectoría</w:t>
      </w:r>
    </w:p>
    <w:p w14:paraId="1C218A40" w14:textId="0B424EE7" w:rsidR="00F7783A" w:rsidRPr="00CC1281" w:rsidRDefault="00F7783A" w:rsidP="006C01C9">
      <w:pPr>
        <w:ind w:left="709"/>
        <w:rPr>
          <w:color w:val="000000" w:themeColor="text1"/>
          <w:sz w:val="24"/>
          <w:szCs w:val="24"/>
        </w:rPr>
      </w:pPr>
      <w:r w:rsidRPr="00CC1281">
        <w:rPr>
          <w:color w:val="000000" w:themeColor="text1"/>
          <w:sz w:val="24"/>
          <w:szCs w:val="24"/>
        </w:rPr>
        <w:tab/>
      </w:r>
      <w:r w:rsidRPr="00CC1281">
        <w:rPr>
          <w:color w:val="000000" w:themeColor="text1"/>
          <w:sz w:val="24"/>
          <w:szCs w:val="24"/>
        </w:rPr>
        <w:tab/>
      </w:r>
      <w:r w:rsidRPr="00CC1281">
        <w:rPr>
          <w:color w:val="000000" w:themeColor="text1"/>
          <w:sz w:val="24"/>
          <w:szCs w:val="24"/>
        </w:rPr>
        <w:tab/>
      </w:r>
      <w:r>
        <w:rPr>
          <w:color w:val="000000" w:themeColor="text1"/>
          <w:sz w:val="24"/>
          <w:szCs w:val="24"/>
        </w:rPr>
        <w:tab/>
      </w:r>
      <w:r w:rsidRPr="00CC1281">
        <w:rPr>
          <w:color w:val="000000" w:themeColor="text1"/>
          <w:sz w:val="24"/>
          <w:szCs w:val="24"/>
        </w:rPr>
        <w:t>Vicerrectoría de Administración</w:t>
      </w:r>
    </w:p>
    <w:p w14:paraId="4DC1853A" w14:textId="09D9B6C2" w:rsidR="00F7783A" w:rsidRPr="00CC1281" w:rsidRDefault="00F7783A" w:rsidP="006C01C9">
      <w:pPr>
        <w:ind w:left="709" w:firstLine="720"/>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sidRPr="00CC1281">
        <w:rPr>
          <w:color w:val="000000" w:themeColor="text1"/>
          <w:sz w:val="24"/>
          <w:szCs w:val="24"/>
        </w:rPr>
        <w:t>Oficina de Administración Financiera</w:t>
      </w:r>
    </w:p>
    <w:p w14:paraId="1420E2F5" w14:textId="0044E4DB" w:rsidR="00F7783A" w:rsidRPr="00CC1281" w:rsidRDefault="00F7783A" w:rsidP="006C01C9">
      <w:pPr>
        <w:ind w:left="709"/>
        <w:rPr>
          <w:color w:val="000000" w:themeColor="text1"/>
          <w:sz w:val="24"/>
          <w:szCs w:val="24"/>
        </w:rPr>
      </w:pPr>
      <w:r w:rsidRPr="00CC1281">
        <w:rPr>
          <w:color w:val="000000" w:themeColor="text1"/>
          <w:sz w:val="24"/>
          <w:szCs w:val="24"/>
        </w:rPr>
        <w:tab/>
      </w:r>
      <w:r w:rsidRPr="00CC1281">
        <w:rPr>
          <w:color w:val="000000" w:themeColor="text1"/>
          <w:sz w:val="24"/>
          <w:szCs w:val="24"/>
        </w:rPr>
        <w:tab/>
        <w:t xml:space="preserve"> </w:t>
      </w:r>
      <w:r w:rsidRPr="00CC1281">
        <w:rPr>
          <w:color w:val="000000" w:themeColor="text1"/>
          <w:sz w:val="24"/>
          <w:szCs w:val="24"/>
        </w:rPr>
        <w:tab/>
      </w:r>
      <w:r>
        <w:rPr>
          <w:color w:val="000000" w:themeColor="text1"/>
          <w:sz w:val="24"/>
          <w:szCs w:val="24"/>
        </w:rPr>
        <w:tab/>
      </w:r>
      <w:r w:rsidRPr="00CC1281">
        <w:rPr>
          <w:color w:val="000000" w:themeColor="text1"/>
          <w:sz w:val="24"/>
          <w:szCs w:val="24"/>
        </w:rPr>
        <w:t>Oficina de Planificación Universitaria</w:t>
      </w:r>
    </w:p>
    <w:p w14:paraId="4CAF7F29" w14:textId="77777777" w:rsidR="00F7783A" w:rsidRPr="00CC1281" w:rsidRDefault="00F7783A" w:rsidP="006C01C9">
      <w:pPr>
        <w:ind w:left="709"/>
        <w:rPr>
          <w:color w:val="000000" w:themeColor="text1"/>
          <w:sz w:val="24"/>
          <w:szCs w:val="24"/>
        </w:rPr>
      </w:pPr>
    </w:p>
    <w:p w14:paraId="03AE1D8B" w14:textId="77777777" w:rsidR="00F7783A" w:rsidRDefault="00F7783A" w:rsidP="006C01C9">
      <w:pPr>
        <w:ind w:left="709"/>
        <w:rPr>
          <w:color w:val="000000" w:themeColor="text1"/>
          <w:sz w:val="24"/>
          <w:szCs w:val="24"/>
        </w:rPr>
      </w:pPr>
      <w:r w:rsidRPr="00CC1281">
        <w:rPr>
          <w:color w:val="000000" w:themeColor="text1"/>
          <w:sz w:val="24"/>
          <w:szCs w:val="24"/>
        </w:rPr>
        <w:t>Periodicidad: Permanente</w:t>
      </w:r>
    </w:p>
    <w:p w14:paraId="49B00236" w14:textId="77777777" w:rsidR="00F7783A" w:rsidRDefault="00F7783A" w:rsidP="006C01C9">
      <w:pPr>
        <w:ind w:left="709"/>
        <w:rPr>
          <w:color w:val="000000" w:themeColor="text1"/>
          <w:sz w:val="24"/>
          <w:szCs w:val="24"/>
        </w:rPr>
      </w:pPr>
      <w:r>
        <w:rPr>
          <w:color w:val="000000" w:themeColor="text1"/>
          <w:sz w:val="24"/>
          <w:szCs w:val="24"/>
        </w:rPr>
        <w:t>Indicador: reuniones</w:t>
      </w:r>
    </w:p>
    <w:p w14:paraId="0051AB9C" w14:textId="774B1321" w:rsidR="00F7783A" w:rsidRPr="00DA4389" w:rsidRDefault="00F7783A" w:rsidP="006C01C9">
      <w:pPr>
        <w:ind w:left="709"/>
        <w:rPr>
          <w:sz w:val="24"/>
          <w:szCs w:val="24"/>
        </w:rPr>
      </w:pPr>
      <w:r>
        <w:rPr>
          <w:color w:val="000000" w:themeColor="text1"/>
          <w:sz w:val="24"/>
          <w:szCs w:val="24"/>
        </w:rPr>
        <w:t>Meta: al menos una reunión de ini</w:t>
      </w:r>
      <w:r w:rsidR="00F3372F">
        <w:rPr>
          <w:color w:val="000000" w:themeColor="text1"/>
          <w:sz w:val="24"/>
          <w:szCs w:val="24"/>
        </w:rPr>
        <w:t xml:space="preserve">cio de año para definir medidas, </w:t>
      </w:r>
      <w:r w:rsidR="00F3372F" w:rsidRPr="00DA4389">
        <w:rPr>
          <w:sz w:val="24"/>
          <w:szCs w:val="24"/>
        </w:rPr>
        <w:t>de la cual debe quedar plasmada en minuta de la discusión y acuerdos.</w:t>
      </w:r>
    </w:p>
    <w:p w14:paraId="215F13FA" w14:textId="77777777" w:rsidR="00F3372F" w:rsidRDefault="00F3372F" w:rsidP="006C01C9">
      <w:pPr>
        <w:pBdr>
          <w:top w:val="nil"/>
          <w:left w:val="nil"/>
          <w:bottom w:val="nil"/>
          <w:right w:val="nil"/>
          <w:between w:val="nil"/>
        </w:pBdr>
        <w:ind w:left="709"/>
        <w:jc w:val="both"/>
        <w:rPr>
          <w:color w:val="FF0000"/>
          <w:sz w:val="24"/>
          <w:szCs w:val="24"/>
          <w:highlight w:val="yellow"/>
        </w:rPr>
      </w:pPr>
    </w:p>
    <w:p w14:paraId="583138EA" w14:textId="02C0B2A1" w:rsidR="00F7783A" w:rsidRPr="001401FE" w:rsidRDefault="00F7783A" w:rsidP="006C01C9">
      <w:pPr>
        <w:pBdr>
          <w:top w:val="nil"/>
          <w:left w:val="nil"/>
          <w:bottom w:val="nil"/>
          <w:right w:val="nil"/>
          <w:between w:val="nil"/>
        </w:pBdr>
        <w:ind w:left="709"/>
        <w:jc w:val="both"/>
        <w:rPr>
          <w:color w:val="FF0000"/>
          <w:sz w:val="24"/>
          <w:szCs w:val="24"/>
        </w:rPr>
      </w:pPr>
    </w:p>
    <w:p w14:paraId="73616084" w14:textId="77777777" w:rsidR="00F7783A" w:rsidRDefault="00F7783A" w:rsidP="006C01C9">
      <w:pPr>
        <w:ind w:left="709"/>
        <w:rPr>
          <w:b/>
          <w:color w:val="000000" w:themeColor="text1"/>
          <w:sz w:val="24"/>
          <w:szCs w:val="24"/>
        </w:rPr>
      </w:pPr>
    </w:p>
    <w:p w14:paraId="79C0ABAD" w14:textId="77777777" w:rsidR="00F7783A" w:rsidRDefault="00F7783A" w:rsidP="00F7783A">
      <w:pPr>
        <w:widowControl/>
        <w:numPr>
          <w:ilvl w:val="0"/>
          <w:numId w:val="31"/>
        </w:numPr>
        <w:autoSpaceDE/>
        <w:autoSpaceDN/>
        <w:rPr>
          <w:b/>
          <w:color w:val="000000" w:themeColor="text1"/>
          <w:sz w:val="24"/>
          <w:szCs w:val="24"/>
        </w:rPr>
      </w:pPr>
      <w:r w:rsidRPr="007F2E99">
        <w:rPr>
          <w:b/>
          <w:color w:val="000000" w:themeColor="text1"/>
          <w:sz w:val="24"/>
          <w:szCs w:val="24"/>
        </w:rPr>
        <w:t>Reasignación de recursos:</w:t>
      </w:r>
    </w:p>
    <w:p w14:paraId="6F86F246" w14:textId="77777777" w:rsidR="00F7783A" w:rsidRPr="007F2E99" w:rsidRDefault="00F7783A" w:rsidP="00F7783A">
      <w:pPr>
        <w:ind w:left="720"/>
        <w:rPr>
          <w:b/>
          <w:color w:val="000000" w:themeColor="text1"/>
          <w:sz w:val="24"/>
          <w:szCs w:val="24"/>
        </w:rPr>
      </w:pPr>
    </w:p>
    <w:p w14:paraId="27094CF6" w14:textId="3C35A065" w:rsidR="00F7783A" w:rsidRPr="00AB3AF0" w:rsidRDefault="00F7783A" w:rsidP="00F7783A">
      <w:pPr>
        <w:pBdr>
          <w:top w:val="nil"/>
          <w:left w:val="nil"/>
          <w:bottom w:val="nil"/>
          <w:right w:val="nil"/>
          <w:between w:val="nil"/>
        </w:pBdr>
        <w:ind w:left="720"/>
        <w:jc w:val="both"/>
        <w:rPr>
          <w:color w:val="000000"/>
          <w:sz w:val="24"/>
          <w:szCs w:val="24"/>
        </w:rPr>
      </w:pPr>
      <w:r>
        <w:rPr>
          <w:color w:val="000000"/>
          <w:sz w:val="24"/>
          <w:szCs w:val="24"/>
        </w:rPr>
        <w:t xml:space="preserve">Reuniones mensuales de la Administración (Rectoría, Vicerrectoría de Administración, OPLAU y OAF) para analizar y monitorear en general la </w:t>
      </w:r>
      <w:r>
        <w:rPr>
          <w:color w:val="000000"/>
          <w:sz w:val="24"/>
          <w:szCs w:val="24"/>
        </w:rPr>
        <w:lastRenderedPageBreak/>
        <w:t xml:space="preserve">ejecución presupuestaria y mediante el mecanismo de variación presupuestaria, </w:t>
      </w:r>
      <w:r w:rsidR="009D5184">
        <w:rPr>
          <w:color w:val="000000"/>
          <w:sz w:val="24"/>
          <w:szCs w:val="24"/>
        </w:rPr>
        <w:t>prever</w:t>
      </w:r>
      <w:r>
        <w:rPr>
          <w:color w:val="000000"/>
          <w:sz w:val="24"/>
          <w:szCs w:val="24"/>
        </w:rPr>
        <w:t xml:space="preserve"> al menos una vez al año, una m</w:t>
      </w:r>
      <w:r w:rsidRPr="00AB3AF0">
        <w:rPr>
          <w:color w:val="000000"/>
          <w:sz w:val="24"/>
          <w:szCs w:val="24"/>
        </w:rPr>
        <w:t xml:space="preserve">odificación final, que realice de manera consensuada y priorizada, </w:t>
      </w:r>
      <w:r>
        <w:rPr>
          <w:color w:val="000000"/>
          <w:sz w:val="24"/>
          <w:szCs w:val="24"/>
        </w:rPr>
        <w:t xml:space="preserve">de las principales partidas, que presentan baja ejecución o tendencia a </w:t>
      </w:r>
      <w:r w:rsidR="00B60224">
        <w:rPr>
          <w:color w:val="000000"/>
          <w:sz w:val="24"/>
          <w:szCs w:val="24"/>
        </w:rPr>
        <w:t>disponibilidad.  De esa forma se</w:t>
      </w:r>
      <w:r>
        <w:rPr>
          <w:color w:val="000000"/>
          <w:sz w:val="24"/>
          <w:szCs w:val="24"/>
        </w:rPr>
        <w:t xml:space="preserve"> </w:t>
      </w:r>
      <w:r w:rsidR="00B60224">
        <w:rPr>
          <w:color w:val="000000"/>
          <w:sz w:val="24"/>
          <w:szCs w:val="24"/>
        </w:rPr>
        <w:t>podrán</w:t>
      </w:r>
      <w:r>
        <w:rPr>
          <w:color w:val="000000"/>
          <w:sz w:val="24"/>
          <w:szCs w:val="24"/>
        </w:rPr>
        <w:t xml:space="preserve"> </w:t>
      </w:r>
      <w:r w:rsidRPr="00AB3AF0">
        <w:rPr>
          <w:color w:val="000000"/>
          <w:sz w:val="24"/>
          <w:szCs w:val="24"/>
        </w:rPr>
        <w:t xml:space="preserve">redistribuir posibles recursos que se </w:t>
      </w:r>
      <w:r w:rsidR="00B60224">
        <w:rPr>
          <w:color w:val="000000"/>
          <w:sz w:val="24"/>
          <w:szCs w:val="24"/>
        </w:rPr>
        <w:t>estima</w:t>
      </w:r>
      <w:r>
        <w:rPr>
          <w:color w:val="000000"/>
          <w:sz w:val="24"/>
          <w:szCs w:val="24"/>
        </w:rPr>
        <w:t xml:space="preserve"> no se ejecutarán al cierre, para atender </w:t>
      </w:r>
      <w:r w:rsidRPr="00AB3AF0">
        <w:rPr>
          <w:color w:val="000000"/>
          <w:sz w:val="24"/>
          <w:szCs w:val="24"/>
        </w:rPr>
        <w:t>actividades prioritarias que aporten a la actividad sustantiva de la institución.</w:t>
      </w:r>
    </w:p>
    <w:p w14:paraId="2ADA31A4" w14:textId="77777777" w:rsidR="00F7783A" w:rsidRPr="00AB3AF0" w:rsidRDefault="00F7783A" w:rsidP="00F7783A">
      <w:pPr>
        <w:pBdr>
          <w:top w:val="nil"/>
          <w:left w:val="nil"/>
          <w:bottom w:val="nil"/>
          <w:right w:val="nil"/>
          <w:between w:val="nil"/>
        </w:pBdr>
        <w:ind w:left="360"/>
        <w:jc w:val="both"/>
        <w:rPr>
          <w:sz w:val="24"/>
          <w:szCs w:val="24"/>
        </w:rPr>
      </w:pPr>
    </w:p>
    <w:p w14:paraId="0FAF23DE" w14:textId="77777777" w:rsidR="00F7783A" w:rsidRDefault="00F7783A" w:rsidP="00F7783A">
      <w:pPr>
        <w:ind w:left="720"/>
        <w:jc w:val="both"/>
        <w:rPr>
          <w:color w:val="000000" w:themeColor="text1"/>
          <w:sz w:val="24"/>
          <w:szCs w:val="24"/>
        </w:rPr>
      </w:pPr>
      <w:r>
        <w:rPr>
          <w:color w:val="000000" w:themeColor="text1"/>
          <w:sz w:val="24"/>
          <w:szCs w:val="24"/>
        </w:rPr>
        <w:t>El objetivo es: Presentar al menos una modificación presupuestaria, de balance de la gestión, para evitar sobregiros o disponibles significativos en partidas presupuestarias, asegurando el cumplimiento de objetivos institucionales y reasignación de remanentes para fortalecer u contribuir en el desarrollo de la actividad sustantiva.</w:t>
      </w:r>
    </w:p>
    <w:p w14:paraId="4CFFB378" w14:textId="77777777" w:rsidR="00F7783A" w:rsidRDefault="00F7783A" w:rsidP="00F7783A">
      <w:pPr>
        <w:ind w:left="720"/>
        <w:rPr>
          <w:color w:val="000000" w:themeColor="text1"/>
          <w:sz w:val="24"/>
          <w:szCs w:val="24"/>
        </w:rPr>
      </w:pPr>
    </w:p>
    <w:p w14:paraId="0894E8CD" w14:textId="77777777" w:rsidR="00F7783A" w:rsidRPr="00CC1281" w:rsidRDefault="00F7783A" w:rsidP="00F7783A">
      <w:pPr>
        <w:ind w:left="720"/>
        <w:rPr>
          <w:color w:val="000000" w:themeColor="text1"/>
          <w:sz w:val="24"/>
          <w:szCs w:val="24"/>
        </w:rPr>
      </w:pPr>
      <w:r w:rsidRPr="00CC1281">
        <w:rPr>
          <w:color w:val="000000" w:themeColor="text1"/>
          <w:sz w:val="24"/>
          <w:szCs w:val="24"/>
        </w:rPr>
        <w:t xml:space="preserve">Responsable: </w:t>
      </w:r>
      <w:r w:rsidRPr="00CC1281">
        <w:rPr>
          <w:color w:val="000000" w:themeColor="text1"/>
          <w:sz w:val="24"/>
          <w:szCs w:val="24"/>
        </w:rPr>
        <w:tab/>
        <w:t>Rectoría</w:t>
      </w:r>
    </w:p>
    <w:p w14:paraId="53B3AAA8" w14:textId="77777777" w:rsidR="00F7783A" w:rsidRPr="00CC1281" w:rsidRDefault="00F7783A" w:rsidP="00F7783A">
      <w:pPr>
        <w:ind w:left="720"/>
        <w:rPr>
          <w:color w:val="000000" w:themeColor="text1"/>
          <w:sz w:val="24"/>
          <w:szCs w:val="24"/>
        </w:rPr>
      </w:pPr>
      <w:r w:rsidRPr="00CC1281">
        <w:rPr>
          <w:color w:val="000000" w:themeColor="text1"/>
          <w:sz w:val="24"/>
          <w:szCs w:val="24"/>
        </w:rPr>
        <w:tab/>
      </w:r>
      <w:r w:rsidRPr="00CC1281">
        <w:rPr>
          <w:color w:val="000000" w:themeColor="text1"/>
          <w:sz w:val="24"/>
          <w:szCs w:val="24"/>
        </w:rPr>
        <w:tab/>
      </w:r>
      <w:r w:rsidRPr="00CC1281">
        <w:rPr>
          <w:color w:val="000000" w:themeColor="text1"/>
          <w:sz w:val="24"/>
          <w:szCs w:val="24"/>
        </w:rPr>
        <w:tab/>
        <w:t>Vicerrectoría de Administración</w:t>
      </w:r>
    </w:p>
    <w:p w14:paraId="2EA6D2FD" w14:textId="77777777" w:rsidR="00F7783A" w:rsidRPr="00CC1281" w:rsidRDefault="00F7783A" w:rsidP="00F7783A">
      <w:pPr>
        <w:ind w:left="2160" w:firstLine="720"/>
        <w:rPr>
          <w:color w:val="000000" w:themeColor="text1"/>
          <w:sz w:val="24"/>
          <w:szCs w:val="24"/>
        </w:rPr>
      </w:pPr>
      <w:r w:rsidRPr="00CC1281">
        <w:rPr>
          <w:color w:val="000000" w:themeColor="text1"/>
          <w:sz w:val="24"/>
          <w:szCs w:val="24"/>
        </w:rPr>
        <w:t>Oficina de Administración Financiera</w:t>
      </w:r>
    </w:p>
    <w:p w14:paraId="50F8F339" w14:textId="77777777" w:rsidR="00F7783A" w:rsidRPr="00CC1281" w:rsidRDefault="00F7783A" w:rsidP="00F7783A">
      <w:pPr>
        <w:ind w:left="720"/>
        <w:rPr>
          <w:color w:val="000000" w:themeColor="text1"/>
          <w:sz w:val="24"/>
          <w:szCs w:val="24"/>
        </w:rPr>
      </w:pPr>
      <w:r w:rsidRPr="00CC1281">
        <w:rPr>
          <w:color w:val="000000" w:themeColor="text1"/>
          <w:sz w:val="24"/>
          <w:szCs w:val="24"/>
        </w:rPr>
        <w:tab/>
      </w:r>
      <w:r w:rsidRPr="00CC1281">
        <w:rPr>
          <w:color w:val="000000" w:themeColor="text1"/>
          <w:sz w:val="24"/>
          <w:szCs w:val="24"/>
        </w:rPr>
        <w:tab/>
        <w:t xml:space="preserve"> </w:t>
      </w:r>
      <w:r w:rsidRPr="00CC1281">
        <w:rPr>
          <w:color w:val="000000" w:themeColor="text1"/>
          <w:sz w:val="24"/>
          <w:szCs w:val="24"/>
        </w:rPr>
        <w:tab/>
        <w:t>Oficina de Planificación Universitaria</w:t>
      </w:r>
    </w:p>
    <w:p w14:paraId="7997BE33" w14:textId="77777777" w:rsidR="00F7783A" w:rsidRPr="003438C0" w:rsidRDefault="00F7783A" w:rsidP="00F7783A">
      <w:pPr>
        <w:ind w:left="720"/>
        <w:rPr>
          <w:color w:val="000000" w:themeColor="text1"/>
          <w:sz w:val="24"/>
          <w:szCs w:val="24"/>
        </w:rPr>
      </w:pPr>
    </w:p>
    <w:p w14:paraId="4D68AB54" w14:textId="77777777" w:rsidR="00F7783A" w:rsidRDefault="00F7783A" w:rsidP="00F7783A">
      <w:pPr>
        <w:ind w:left="720"/>
        <w:rPr>
          <w:color w:val="000000" w:themeColor="text1"/>
          <w:sz w:val="24"/>
          <w:szCs w:val="24"/>
        </w:rPr>
      </w:pPr>
      <w:r w:rsidRPr="003438C0">
        <w:rPr>
          <w:color w:val="000000" w:themeColor="text1"/>
          <w:sz w:val="24"/>
          <w:szCs w:val="24"/>
        </w:rPr>
        <w:t xml:space="preserve">Periodicidad: </w:t>
      </w:r>
      <w:r>
        <w:rPr>
          <w:color w:val="000000" w:themeColor="text1"/>
          <w:sz w:val="24"/>
          <w:szCs w:val="24"/>
        </w:rPr>
        <w:t xml:space="preserve"> Reuniones Mensuales</w:t>
      </w:r>
      <w:r w:rsidRPr="003438C0">
        <w:rPr>
          <w:color w:val="000000" w:themeColor="text1"/>
          <w:sz w:val="24"/>
          <w:szCs w:val="24"/>
        </w:rPr>
        <w:t>.</w:t>
      </w:r>
    </w:p>
    <w:p w14:paraId="438198A5" w14:textId="77777777" w:rsidR="00F7783A" w:rsidRDefault="00F7783A" w:rsidP="00F7783A">
      <w:pPr>
        <w:ind w:left="720"/>
        <w:rPr>
          <w:color w:val="000000" w:themeColor="text1"/>
          <w:sz w:val="24"/>
          <w:szCs w:val="24"/>
        </w:rPr>
      </w:pPr>
      <w:r>
        <w:rPr>
          <w:color w:val="000000" w:themeColor="text1"/>
          <w:sz w:val="24"/>
          <w:szCs w:val="24"/>
        </w:rPr>
        <w:t>Indicador: Modificación</w:t>
      </w:r>
    </w:p>
    <w:p w14:paraId="5DC9D7B1" w14:textId="77777777" w:rsidR="00F7783A" w:rsidRPr="003438C0" w:rsidRDefault="00F7783A" w:rsidP="00F7783A">
      <w:pPr>
        <w:ind w:left="720"/>
        <w:rPr>
          <w:color w:val="000000" w:themeColor="text1"/>
          <w:sz w:val="24"/>
          <w:szCs w:val="24"/>
        </w:rPr>
      </w:pPr>
      <w:r>
        <w:rPr>
          <w:color w:val="000000" w:themeColor="text1"/>
          <w:sz w:val="24"/>
          <w:szCs w:val="24"/>
        </w:rPr>
        <w:t>Meta: presentar al menos una modificación presupuestaria de balance presupuestario.</w:t>
      </w:r>
    </w:p>
    <w:p w14:paraId="236494C4" w14:textId="77777777" w:rsidR="00F7783A" w:rsidRPr="00AB3AF0" w:rsidRDefault="00F7783A" w:rsidP="00F7783A">
      <w:pPr>
        <w:pBdr>
          <w:top w:val="nil"/>
          <w:left w:val="nil"/>
          <w:bottom w:val="nil"/>
          <w:right w:val="nil"/>
          <w:between w:val="nil"/>
        </w:pBdr>
        <w:jc w:val="both"/>
        <w:rPr>
          <w:sz w:val="24"/>
          <w:szCs w:val="24"/>
        </w:rPr>
      </w:pPr>
    </w:p>
    <w:p w14:paraId="64ABF985" w14:textId="77777777" w:rsidR="00F7783A" w:rsidRDefault="00F7783A" w:rsidP="00F7783A">
      <w:pPr>
        <w:pBdr>
          <w:top w:val="nil"/>
          <w:left w:val="nil"/>
          <w:bottom w:val="nil"/>
          <w:right w:val="nil"/>
          <w:between w:val="nil"/>
        </w:pBdr>
        <w:jc w:val="both"/>
        <w:rPr>
          <w:color w:val="000000"/>
          <w:sz w:val="24"/>
          <w:szCs w:val="24"/>
        </w:rPr>
      </w:pPr>
    </w:p>
    <w:p w14:paraId="349046BF" w14:textId="77777777" w:rsidR="00F7783A" w:rsidRDefault="00F7783A" w:rsidP="00F7783A">
      <w:pPr>
        <w:pBdr>
          <w:top w:val="nil"/>
          <w:left w:val="nil"/>
          <w:bottom w:val="nil"/>
          <w:right w:val="nil"/>
          <w:between w:val="nil"/>
        </w:pBdr>
        <w:ind w:left="360"/>
        <w:jc w:val="both"/>
        <w:rPr>
          <w:sz w:val="24"/>
          <w:szCs w:val="24"/>
        </w:rPr>
      </w:pPr>
    </w:p>
    <w:p w14:paraId="1DF6E8A7" w14:textId="77777777" w:rsidR="00F7783A" w:rsidRPr="00AB3AF0" w:rsidRDefault="00F7783A" w:rsidP="00F7783A">
      <w:pPr>
        <w:rPr>
          <w:b/>
          <w:color w:val="000000"/>
          <w:sz w:val="24"/>
          <w:szCs w:val="24"/>
          <w:u w:val="single"/>
        </w:rPr>
      </w:pPr>
      <w:r>
        <w:rPr>
          <w:b/>
          <w:color w:val="000000"/>
          <w:sz w:val="24"/>
          <w:szCs w:val="24"/>
          <w:u w:val="single"/>
        </w:rPr>
        <w:t>D – Medidas complementarias.</w:t>
      </w:r>
    </w:p>
    <w:p w14:paraId="24480B49" w14:textId="77777777" w:rsidR="00F7783A" w:rsidRPr="00AB3AF0" w:rsidRDefault="00F7783A" w:rsidP="00F7783A">
      <w:pPr>
        <w:pBdr>
          <w:top w:val="nil"/>
          <w:left w:val="nil"/>
          <w:bottom w:val="nil"/>
          <w:right w:val="nil"/>
          <w:between w:val="nil"/>
        </w:pBdr>
        <w:ind w:left="360"/>
        <w:jc w:val="both"/>
        <w:rPr>
          <w:sz w:val="24"/>
          <w:szCs w:val="24"/>
        </w:rPr>
      </w:pPr>
    </w:p>
    <w:p w14:paraId="7AE5C755" w14:textId="77777777" w:rsidR="00F7783A" w:rsidRPr="00AB3AF0" w:rsidRDefault="00F7783A" w:rsidP="00F7783A">
      <w:pPr>
        <w:pBdr>
          <w:top w:val="nil"/>
          <w:left w:val="nil"/>
          <w:bottom w:val="nil"/>
          <w:right w:val="nil"/>
          <w:between w:val="nil"/>
        </w:pBdr>
        <w:jc w:val="both"/>
        <w:rPr>
          <w:color w:val="0000FF"/>
          <w:sz w:val="24"/>
          <w:szCs w:val="24"/>
        </w:rPr>
      </w:pPr>
    </w:p>
    <w:p w14:paraId="5C1D0396" w14:textId="060FDCFC" w:rsidR="00F7783A" w:rsidRDefault="00F7783A" w:rsidP="00F7783A">
      <w:pPr>
        <w:widowControl/>
        <w:numPr>
          <w:ilvl w:val="0"/>
          <w:numId w:val="31"/>
        </w:numPr>
        <w:autoSpaceDE/>
        <w:autoSpaceDN/>
        <w:rPr>
          <w:b/>
          <w:color w:val="000000" w:themeColor="text1"/>
          <w:sz w:val="24"/>
          <w:szCs w:val="24"/>
        </w:rPr>
      </w:pPr>
      <w:r w:rsidRPr="000769B5">
        <w:rPr>
          <w:b/>
          <w:color w:val="000000" w:themeColor="text1"/>
          <w:sz w:val="24"/>
          <w:szCs w:val="24"/>
        </w:rPr>
        <w:t>T</w:t>
      </w:r>
      <w:r w:rsidR="009D5184">
        <w:rPr>
          <w:b/>
          <w:color w:val="000000" w:themeColor="text1"/>
          <w:sz w:val="24"/>
          <w:szCs w:val="24"/>
        </w:rPr>
        <w:t>eletrabajo</w:t>
      </w:r>
      <w:r w:rsidRPr="000769B5">
        <w:rPr>
          <w:b/>
          <w:color w:val="000000" w:themeColor="text1"/>
          <w:sz w:val="24"/>
          <w:szCs w:val="24"/>
        </w:rPr>
        <w:t>:</w:t>
      </w:r>
    </w:p>
    <w:p w14:paraId="6720117C" w14:textId="77777777" w:rsidR="009D5184" w:rsidRPr="000769B5" w:rsidRDefault="009D5184" w:rsidP="009D5184">
      <w:pPr>
        <w:widowControl/>
        <w:autoSpaceDE/>
        <w:autoSpaceDN/>
        <w:ind w:left="720"/>
        <w:rPr>
          <w:b/>
          <w:color w:val="000000" w:themeColor="text1"/>
          <w:sz w:val="24"/>
          <w:szCs w:val="24"/>
        </w:rPr>
      </w:pPr>
    </w:p>
    <w:p w14:paraId="601F6722" w14:textId="4A5A1366" w:rsidR="00F7783A" w:rsidRDefault="00B60224" w:rsidP="00F7783A">
      <w:pPr>
        <w:ind w:left="720" w:right="62"/>
        <w:jc w:val="both"/>
        <w:rPr>
          <w:color w:val="000000" w:themeColor="text1"/>
          <w:sz w:val="24"/>
          <w:szCs w:val="24"/>
        </w:rPr>
      </w:pPr>
      <w:r>
        <w:rPr>
          <w:color w:val="000000" w:themeColor="text1"/>
          <w:sz w:val="24"/>
          <w:szCs w:val="24"/>
        </w:rPr>
        <w:t>Fortalecer</w:t>
      </w:r>
      <w:r w:rsidR="00F7783A" w:rsidRPr="000769B5">
        <w:rPr>
          <w:color w:val="000000" w:themeColor="text1"/>
          <w:sz w:val="24"/>
          <w:szCs w:val="24"/>
        </w:rPr>
        <w:t xml:space="preserve"> en la medida de las posibilidades institucionales, el programa de </w:t>
      </w:r>
      <w:r w:rsidR="00DA4389">
        <w:rPr>
          <w:color w:val="000000" w:themeColor="text1"/>
          <w:sz w:val="24"/>
          <w:szCs w:val="24"/>
        </w:rPr>
        <w:t>teletrabajo</w:t>
      </w:r>
      <w:r w:rsidR="00F7783A" w:rsidRPr="000769B5">
        <w:rPr>
          <w:color w:val="000000" w:themeColor="text1"/>
          <w:sz w:val="24"/>
          <w:szCs w:val="24"/>
        </w:rPr>
        <w:t xml:space="preserve"> en la Institución, como una de las lecciones aprendidas durante el tiempo de pandemia, para reducir gasto, principalmente en servicios públicos, viáticos, útiles y materiales de diversa índole, entre otros.</w:t>
      </w:r>
    </w:p>
    <w:p w14:paraId="2FC474CB" w14:textId="77777777" w:rsidR="00F7783A" w:rsidRDefault="00F7783A" w:rsidP="00F7783A">
      <w:pPr>
        <w:ind w:left="720" w:right="62"/>
        <w:jc w:val="both"/>
        <w:rPr>
          <w:color w:val="000000" w:themeColor="text1"/>
          <w:sz w:val="24"/>
          <w:szCs w:val="24"/>
        </w:rPr>
      </w:pPr>
    </w:p>
    <w:p w14:paraId="1EC169BD" w14:textId="4A9BB1E2" w:rsidR="00F7783A" w:rsidRPr="000769B5" w:rsidRDefault="00F7783A" w:rsidP="00F7783A">
      <w:pPr>
        <w:ind w:left="720" w:right="62"/>
        <w:jc w:val="both"/>
        <w:rPr>
          <w:color w:val="000000" w:themeColor="text1"/>
          <w:sz w:val="24"/>
          <w:szCs w:val="24"/>
        </w:rPr>
      </w:pPr>
      <w:r>
        <w:rPr>
          <w:color w:val="000000" w:themeColor="text1"/>
          <w:sz w:val="24"/>
          <w:szCs w:val="24"/>
        </w:rPr>
        <w:t xml:space="preserve">El objetivo es: Mantener </w:t>
      </w:r>
      <w:r w:rsidR="009D5184">
        <w:rPr>
          <w:color w:val="000000" w:themeColor="text1"/>
          <w:sz w:val="24"/>
          <w:szCs w:val="24"/>
        </w:rPr>
        <w:t>el Teletrabajo</w:t>
      </w:r>
      <w:r>
        <w:rPr>
          <w:color w:val="000000" w:themeColor="text1"/>
          <w:sz w:val="24"/>
          <w:szCs w:val="24"/>
        </w:rPr>
        <w:t xml:space="preserve"> en la institución, con el propósito de reducir gastos operativos en la institución y en su lugar, reasignarlos para fortalecer de manera directa, la actividad sustantiva de la Institución.</w:t>
      </w:r>
    </w:p>
    <w:p w14:paraId="7D0230E7" w14:textId="77777777" w:rsidR="00F7783A" w:rsidRPr="000769B5" w:rsidRDefault="00F7783A" w:rsidP="00F7783A">
      <w:pPr>
        <w:ind w:right="62"/>
        <w:jc w:val="both"/>
        <w:rPr>
          <w:color w:val="000000" w:themeColor="text1"/>
          <w:sz w:val="24"/>
          <w:szCs w:val="24"/>
        </w:rPr>
      </w:pPr>
    </w:p>
    <w:p w14:paraId="581B056D" w14:textId="18F3C8AB" w:rsidR="00F7783A" w:rsidRDefault="00F7783A" w:rsidP="00F7783A">
      <w:pPr>
        <w:ind w:left="720"/>
        <w:rPr>
          <w:color w:val="000000" w:themeColor="text1"/>
          <w:sz w:val="24"/>
          <w:szCs w:val="24"/>
        </w:rPr>
      </w:pPr>
      <w:r w:rsidRPr="000769B5">
        <w:rPr>
          <w:color w:val="000000" w:themeColor="text1"/>
          <w:sz w:val="24"/>
          <w:szCs w:val="24"/>
        </w:rPr>
        <w:t xml:space="preserve">Responsable: Rectoría y </w:t>
      </w:r>
      <w:r w:rsidR="00DA4389">
        <w:rPr>
          <w:color w:val="000000" w:themeColor="text1"/>
          <w:sz w:val="24"/>
          <w:szCs w:val="24"/>
        </w:rPr>
        <w:t>Vicerrectoría de Administración, mediante la emisión y publicación de las resoluciones respectivas.</w:t>
      </w:r>
    </w:p>
    <w:p w14:paraId="28BB6AC5" w14:textId="77777777" w:rsidR="00F7783A" w:rsidRDefault="00F7783A" w:rsidP="00F7783A">
      <w:pPr>
        <w:ind w:left="720"/>
        <w:rPr>
          <w:color w:val="000000" w:themeColor="text1"/>
          <w:sz w:val="24"/>
          <w:szCs w:val="24"/>
        </w:rPr>
      </w:pPr>
    </w:p>
    <w:p w14:paraId="38FBCC93" w14:textId="152C7A4D" w:rsidR="00F7783A" w:rsidRDefault="00F7783A" w:rsidP="00F7783A">
      <w:pPr>
        <w:ind w:left="720"/>
        <w:rPr>
          <w:color w:val="FF0000"/>
          <w:sz w:val="24"/>
          <w:szCs w:val="24"/>
        </w:rPr>
      </w:pPr>
    </w:p>
    <w:p w14:paraId="2AF78510" w14:textId="74B886FC" w:rsidR="00F3372F" w:rsidRDefault="00F3372F" w:rsidP="00F7783A">
      <w:pPr>
        <w:ind w:left="720"/>
        <w:rPr>
          <w:color w:val="FF0000"/>
          <w:sz w:val="24"/>
          <w:szCs w:val="24"/>
        </w:rPr>
      </w:pPr>
    </w:p>
    <w:p w14:paraId="661F5905" w14:textId="5BA70F2C" w:rsidR="00F3372F" w:rsidRDefault="00F3372F" w:rsidP="00F7783A">
      <w:pPr>
        <w:ind w:left="720"/>
        <w:rPr>
          <w:color w:val="FF0000"/>
          <w:sz w:val="24"/>
          <w:szCs w:val="24"/>
        </w:rPr>
      </w:pPr>
    </w:p>
    <w:p w14:paraId="32FDFC94" w14:textId="77777777" w:rsidR="00F3372F" w:rsidRDefault="00F3372F" w:rsidP="00F7783A">
      <w:pPr>
        <w:ind w:left="720"/>
        <w:rPr>
          <w:color w:val="FF0000"/>
          <w:sz w:val="24"/>
          <w:szCs w:val="24"/>
        </w:rPr>
      </w:pPr>
    </w:p>
    <w:p w14:paraId="2EE40868" w14:textId="77777777" w:rsidR="00F7783A" w:rsidRPr="004468FF" w:rsidRDefault="00F7783A" w:rsidP="00F7783A">
      <w:pPr>
        <w:ind w:left="720"/>
        <w:rPr>
          <w:color w:val="FF0000"/>
          <w:sz w:val="24"/>
          <w:szCs w:val="24"/>
        </w:rPr>
      </w:pPr>
    </w:p>
    <w:p w14:paraId="7D2351EC" w14:textId="21AFEB80" w:rsidR="00F7783A" w:rsidRPr="009D5184" w:rsidRDefault="00F7783A" w:rsidP="00F7783A">
      <w:pPr>
        <w:widowControl/>
        <w:numPr>
          <w:ilvl w:val="0"/>
          <w:numId w:val="31"/>
        </w:numPr>
        <w:autoSpaceDE/>
        <w:autoSpaceDN/>
        <w:rPr>
          <w:color w:val="000000" w:themeColor="text1"/>
          <w:sz w:val="24"/>
          <w:szCs w:val="24"/>
        </w:rPr>
      </w:pPr>
      <w:r w:rsidRPr="000769B5">
        <w:rPr>
          <w:b/>
          <w:color w:val="000000" w:themeColor="text1"/>
          <w:sz w:val="24"/>
          <w:szCs w:val="24"/>
        </w:rPr>
        <w:t>Autoevaluación de las Unidades</w:t>
      </w:r>
    </w:p>
    <w:p w14:paraId="74EA5068" w14:textId="77777777" w:rsidR="009D5184" w:rsidRPr="000769B5" w:rsidRDefault="009D5184" w:rsidP="009D5184">
      <w:pPr>
        <w:widowControl/>
        <w:autoSpaceDE/>
        <w:autoSpaceDN/>
        <w:ind w:left="720"/>
        <w:rPr>
          <w:color w:val="000000" w:themeColor="text1"/>
          <w:sz w:val="24"/>
          <w:szCs w:val="24"/>
        </w:rPr>
      </w:pPr>
    </w:p>
    <w:p w14:paraId="4F0ACA43" w14:textId="77777777" w:rsidR="00F7783A" w:rsidRDefault="00F7783A" w:rsidP="00F7783A">
      <w:pPr>
        <w:ind w:left="720"/>
        <w:jc w:val="both"/>
        <w:rPr>
          <w:color w:val="000000" w:themeColor="text1"/>
          <w:sz w:val="24"/>
          <w:szCs w:val="24"/>
        </w:rPr>
      </w:pPr>
      <w:r>
        <w:rPr>
          <w:color w:val="000000" w:themeColor="text1"/>
          <w:sz w:val="24"/>
          <w:szCs w:val="24"/>
        </w:rPr>
        <w:t>Promover y facilitar la autoevaluación en la totalidad de las unidades ejecutoras,</w:t>
      </w:r>
      <w:r w:rsidRPr="000769B5">
        <w:rPr>
          <w:color w:val="000000" w:themeColor="text1"/>
          <w:sz w:val="24"/>
          <w:szCs w:val="24"/>
        </w:rPr>
        <w:t xml:space="preserve"> similar</w:t>
      </w:r>
      <w:r>
        <w:rPr>
          <w:color w:val="000000" w:themeColor="text1"/>
          <w:sz w:val="24"/>
          <w:szCs w:val="24"/>
        </w:rPr>
        <w:t xml:space="preserve"> al proceso de</w:t>
      </w:r>
      <w:r w:rsidRPr="000769B5">
        <w:rPr>
          <w:color w:val="000000" w:themeColor="text1"/>
          <w:sz w:val="24"/>
          <w:szCs w:val="24"/>
        </w:rPr>
        <w:t xml:space="preserve"> evaluación de las metas del PAO a nivel agregado y que consiste en la evaluación total de todas las metas incorporadas por cada unidad ejecutora en el proceso de planificación y formulación del plan-presupuesto. </w:t>
      </w:r>
    </w:p>
    <w:p w14:paraId="6BFE4C2C" w14:textId="77777777" w:rsidR="00F7783A" w:rsidRDefault="00F7783A" w:rsidP="00F7783A">
      <w:pPr>
        <w:ind w:left="720"/>
        <w:jc w:val="both"/>
        <w:rPr>
          <w:color w:val="000000" w:themeColor="text1"/>
          <w:sz w:val="24"/>
          <w:szCs w:val="24"/>
        </w:rPr>
      </w:pPr>
    </w:p>
    <w:p w14:paraId="15BD1A0A" w14:textId="587E6224" w:rsidR="00F7783A" w:rsidRPr="000769B5" w:rsidRDefault="00F7783A" w:rsidP="00F7783A">
      <w:pPr>
        <w:ind w:left="720"/>
        <w:jc w:val="both"/>
        <w:rPr>
          <w:color w:val="000000" w:themeColor="text1"/>
          <w:sz w:val="24"/>
          <w:szCs w:val="24"/>
        </w:rPr>
      </w:pPr>
      <w:r>
        <w:rPr>
          <w:color w:val="000000" w:themeColor="text1"/>
          <w:sz w:val="24"/>
          <w:szCs w:val="24"/>
        </w:rPr>
        <w:t>E</w:t>
      </w:r>
      <w:r w:rsidRPr="000769B5">
        <w:rPr>
          <w:color w:val="000000" w:themeColor="text1"/>
          <w:sz w:val="24"/>
          <w:szCs w:val="24"/>
        </w:rPr>
        <w:t>l objetivo es</w:t>
      </w:r>
      <w:r>
        <w:rPr>
          <w:color w:val="000000" w:themeColor="text1"/>
          <w:sz w:val="24"/>
          <w:szCs w:val="24"/>
        </w:rPr>
        <w:t>: Promover y facilitar un proceso de autoevaluación, mediante el cual</w:t>
      </w:r>
      <w:r w:rsidR="003A7253">
        <w:rPr>
          <w:color w:val="000000" w:themeColor="text1"/>
          <w:sz w:val="24"/>
          <w:szCs w:val="24"/>
        </w:rPr>
        <w:t xml:space="preserve"> </w:t>
      </w:r>
      <w:r w:rsidRPr="000769B5">
        <w:rPr>
          <w:color w:val="000000" w:themeColor="text1"/>
          <w:sz w:val="24"/>
          <w:szCs w:val="24"/>
        </w:rPr>
        <w:t>las unidades</w:t>
      </w:r>
      <w:r>
        <w:rPr>
          <w:color w:val="000000" w:themeColor="text1"/>
          <w:sz w:val="24"/>
          <w:szCs w:val="24"/>
        </w:rPr>
        <w:t xml:space="preserve"> ejecutoras</w:t>
      </w:r>
      <w:r w:rsidR="003A7253">
        <w:rPr>
          <w:color w:val="000000" w:themeColor="text1"/>
          <w:sz w:val="24"/>
          <w:szCs w:val="24"/>
        </w:rPr>
        <w:t xml:space="preserve"> </w:t>
      </w:r>
      <w:r w:rsidRPr="000769B5">
        <w:rPr>
          <w:color w:val="000000" w:themeColor="text1"/>
          <w:sz w:val="24"/>
          <w:szCs w:val="24"/>
        </w:rPr>
        <w:t xml:space="preserve">tomen decisiones y realicen mejoras, tanto en la formulación de los objetivos y metas como en la </w:t>
      </w:r>
      <w:r w:rsidR="003A7253">
        <w:rPr>
          <w:color w:val="000000" w:themeColor="text1"/>
          <w:sz w:val="24"/>
          <w:szCs w:val="24"/>
        </w:rPr>
        <w:t>asignación</w:t>
      </w:r>
      <w:r w:rsidRPr="000769B5">
        <w:rPr>
          <w:color w:val="000000" w:themeColor="text1"/>
          <w:sz w:val="24"/>
          <w:szCs w:val="24"/>
        </w:rPr>
        <w:t xml:space="preserve"> de recursos a los proyectos que se pretendan desarrollar. </w:t>
      </w:r>
    </w:p>
    <w:p w14:paraId="129CB466" w14:textId="77777777" w:rsidR="00F7783A" w:rsidRPr="000769B5" w:rsidRDefault="00F7783A" w:rsidP="00F7783A">
      <w:pPr>
        <w:pBdr>
          <w:top w:val="nil"/>
          <w:left w:val="nil"/>
          <w:bottom w:val="nil"/>
          <w:right w:val="nil"/>
          <w:between w:val="nil"/>
        </w:pBdr>
        <w:ind w:left="360"/>
        <w:jc w:val="both"/>
        <w:rPr>
          <w:color w:val="000000" w:themeColor="text1"/>
          <w:sz w:val="24"/>
          <w:szCs w:val="24"/>
        </w:rPr>
      </w:pPr>
    </w:p>
    <w:p w14:paraId="20C15A77" w14:textId="77777777" w:rsidR="00F7783A" w:rsidRPr="000769B5" w:rsidRDefault="00F7783A" w:rsidP="00F7783A">
      <w:pPr>
        <w:ind w:left="720"/>
        <w:rPr>
          <w:color w:val="000000" w:themeColor="text1"/>
          <w:sz w:val="24"/>
          <w:szCs w:val="24"/>
        </w:rPr>
      </w:pPr>
      <w:r w:rsidRPr="000769B5">
        <w:rPr>
          <w:color w:val="000000" w:themeColor="text1"/>
          <w:sz w:val="24"/>
          <w:szCs w:val="24"/>
        </w:rPr>
        <w:t>Responsable: Oficina de Administración Financiera</w:t>
      </w:r>
    </w:p>
    <w:p w14:paraId="34B83D8E" w14:textId="54CF7B54" w:rsidR="00F7783A" w:rsidRDefault="00F7783A" w:rsidP="00F7783A">
      <w:pPr>
        <w:ind w:left="720"/>
        <w:rPr>
          <w:color w:val="000000" w:themeColor="text1"/>
          <w:sz w:val="24"/>
          <w:szCs w:val="24"/>
        </w:rPr>
      </w:pPr>
      <w:r w:rsidRPr="000769B5">
        <w:rPr>
          <w:color w:val="000000" w:themeColor="text1"/>
          <w:sz w:val="24"/>
          <w:szCs w:val="24"/>
        </w:rPr>
        <w:tab/>
      </w:r>
      <w:r w:rsidRPr="000769B5">
        <w:rPr>
          <w:color w:val="000000" w:themeColor="text1"/>
          <w:sz w:val="24"/>
          <w:szCs w:val="24"/>
        </w:rPr>
        <w:tab/>
      </w:r>
      <w:r>
        <w:rPr>
          <w:color w:val="000000" w:themeColor="text1"/>
          <w:sz w:val="24"/>
          <w:szCs w:val="24"/>
        </w:rPr>
        <w:t xml:space="preserve"> </w:t>
      </w:r>
      <w:r w:rsidRPr="000769B5">
        <w:rPr>
          <w:color w:val="000000" w:themeColor="text1"/>
          <w:sz w:val="24"/>
          <w:szCs w:val="24"/>
        </w:rPr>
        <w:t>Oficina de Planificación Universitari</w:t>
      </w:r>
      <w:bookmarkStart w:id="1" w:name="_heading=h.2qxeof515qt0" w:colFirst="0" w:colLast="0"/>
      <w:bookmarkEnd w:id="1"/>
      <w:r>
        <w:rPr>
          <w:color w:val="000000" w:themeColor="text1"/>
          <w:sz w:val="24"/>
          <w:szCs w:val="24"/>
        </w:rPr>
        <w:t>a</w:t>
      </w:r>
    </w:p>
    <w:p w14:paraId="36BB1CE2" w14:textId="434FDC00" w:rsidR="00F3372F" w:rsidRDefault="00F3372F" w:rsidP="00F7783A">
      <w:pPr>
        <w:ind w:left="720"/>
        <w:rPr>
          <w:color w:val="000000" w:themeColor="text1"/>
          <w:sz w:val="24"/>
          <w:szCs w:val="24"/>
        </w:rPr>
      </w:pPr>
    </w:p>
    <w:p w14:paraId="69B7B3EE" w14:textId="77777777" w:rsidR="00F3372F" w:rsidRDefault="00F3372F" w:rsidP="00F7783A">
      <w:pPr>
        <w:ind w:left="720"/>
        <w:rPr>
          <w:color w:val="000000" w:themeColor="text1"/>
          <w:sz w:val="24"/>
          <w:szCs w:val="24"/>
        </w:rPr>
      </w:pPr>
    </w:p>
    <w:p w14:paraId="4E999A45" w14:textId="70390983" w:rsidR="009F309A" w:rsidRDefault="009F309A" w:rsidP="009F309A">
      <w:pPr>
        <w:ind w:left="720"/>
        <w:rPr>
          <w:color w:val="000000" w:themeColor="text1"/>
          <w:sz w:val="24"/>
          <w:szCs w:val="24"/>
        </w:rPr>
      </w:pPr>
      <w:r>
        <w:rPr>
          <w:color w:val="000000" w:themeColor="text1"/>
          <w:sz w:val="24"/>
          <w:szCs w:val="24"/>
        </w:rPr>
        <w:t>Periodicidad: anual</w:t>
      </w:r>
    </w:p>
    <w:p w14:paraId="75C02899" w14:textId="1C2127D4" w:rsidR="009F309A" w:rsidRDefault="009F309A" w:rsidP="009F309A">
      <w:pPr>
        <w:ind w:left="720"/>
        <w:rPr>
          <w:color w:val="000000" w:themeColor="text1"/>
          <w:sz w:val="24"/>
          <w:szCs w:val="24"/>
        </w:rPr>
      </w:pPr>
      <w:r>
        <w:rPr>
          <w:color w:val="000000" w:themeColor="text1"/>
          <w:sz w:val="24"/>
          <w:szCs w:val="24"/>
        </w:rPr>
        <w:t>Indicador: Cantidad de autoevaluaciones realizadas por las unidades y asesoradas por OPLAU</w:t>
      </w:r>
    </w:p>
    <w:p w14:paraId="67E2661F" w14:textId="66A7135F" w:rsidR="009F309A" w:rsidRPr="003438C0" w:rsidRDefault="009F309A" w:rsidP="009F309A">
      <w:pPr>
        <w:ind w:left="720"/>
        <w:rPr>
          <w:color w:val="000000" w:themeColor="text1"/>
          <w:sz w:val="24"/>
          <w:szCs w:val="24"/>
        </w:rPr>
      </w:pPr>
      <w:r>
        <w:rPr>
          <w:color w:val="000000" w:themeColor="text1"/>
          <w:sz w:val="24"/>
          <w:szCs w:val="24"/>
        </w:rPr>
        <w:t>Meta: Asesorar la totalidad de las unidades ejecutoras en sus procesos de autoevaluación.</w:t>
      </w:r>
    </w:p>
    <w:p w14:paraId="1B1E3E84" w14:textId="77777777" w:rsidR="00F7783A" w:rsidRDefault="00F7783A" w:rsidP="00F7783A">
      <w:pPr>
        <w:ind w:left="720"/>
        <w:rPr>
          <w:color w:val="000000" w:themeColor="text1"/>
          <w:sz w:val="24"/>
          <w:szCs w:val="24"/>
        </w:rPr>
      </w:pPr>
    </w:p>
    <w:p w14:paraId="4E53A7B2" w14:textId="665C9571" w:rsidR="001A6610" w:rsidRDefault="001A6610" w:rsidP="00F7783A">
      <w:pPr>
        <w:jc w:val="both"/>
        <w:rPr>
          <w:sz w:val="20"/>
        </w:rPr>
      </w:pPr>
    </w:p>
    <w:sectPr w:rsidR="001A6610" w:rsidSect="006F4E7F">
      <w:headerReference w:type="default" r:id="rId7"/>
      <w:footerReference w:type="default" r:id="rId8"/>
      <w:type w:val="continuous"/>
      <w:pgSz w:w="12240" w:h="15840"/>
      <w:pgMar w:top="1940" w:right="1500" w:bottom="1500" w:left="1600" w:header="957" w:footer="12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89469" w14:textId="77777777" w:rsidR="00C97000" w:rsidRDefault="00C97000">
      <w:r>
        <w:separator/>
      </w:r>
    </w:p>
  </w:endnote>
  <w:endnote w:type="continuationSeparator" w:id="0">
    <w:p w14:paraId="31CC7E57" w14:textId="77777777" w:rsidR="00C97000" w:rsidRDefault="00C9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5BCE" w14:textId="77777777" w:rsidR="007646CE" w:rsidRDefault="002B05D0">
    <w:pPr>
      <w:pStyle w:val="Textoindependiente"/>
      <w:spacing w:line="14" w:lineRule="auto"/>
      <w:rPr>
        <w:sz w:val="20"/>
      </w:rPr>
    </w:pPr>
    <w:r>
      <w:rPr>
        <w:noProof/>
        <w:lang w:val="en-US"/>
      </w:rPr>
      <mc:AlternateContent>
        <mc:Choice Requires="wps">
          <w:drawing>
            <wp:anchor distT="0" distB="0" distL="114300" distR="114300" simplePos="0" relativeHeight="487502336" behindDoc="1" locked="0" layoutInCell="1" allowOverlap="1" wp14:anchorId="4C94C8F7" wp14:editId="02EE91C9">
              <wp:simplePos x="0" y="0"/>
              <wp:positionH relativeFrom="page">
                <wp:posOffset>952500</wp:posOffset>
              </wp:positionH>
              <wp:positionV relativeFrom="page">
                <wp:posOffset>9105265</wp:posOffset>
              </wp:positionV>
              <wp:extent cx="58293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001F2" id="Line 2" o:spid="_x0000_s1026" style="position:absolute;z-index:-1581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pt,716.95pt" to="534pt,7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V8JHAIAAEE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" strokeweight=".5pt">
              <w10:wrap anchorx="page" anchory="page"/>
            </v:line>
          </w:pict>
        </mc:Fallback>
      </mc:AlternateContent>
    </w:r>
    <w:r>
      <w:rPr>
        <w:noProof/>
        <w:lang w:val="en-US"/>
      </w:rPr>
      <mc:AlternateContent>
        <mc:Choice Requires="wps">
          <w:drawing>
            <wp:anchor distT="0" distB="0" distL="114300" distR="114300" simplePos="0" relativeHeight="487502848" behindDoc="1" locked="0" layoutInCell="1" allowOverlap="1" wp14:anchorId="155B8EA2" wp14:editId="747BA2AF">
              <wp:simplePos x="0" y="0"/>
              <wp:positionH relativeFrom="page">
                <wp:posOffset>1587500</wp:posOffset>
              </wp:positionH>
              <wp:positionV relativeFrom="page">
                <wp:posOffset>9244965</wp:posOffset>
              </wp:positionV>
              <wp:extent cx="4596765"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76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D0F81" w14:textId="77777777" w:rsidR="007646CE" w:rsidRDefault="004249A7">
                          <w:pPr>
                            <w:spacing w:before="13"/>
                            <w:ind w:left="20"/>
                            <w:rPr>
                              <w:sz w:val="20"/>
                            </w:rPr>
                          </w:pPr>
                          <w:r>
                            <w:rPr>
                              <w:sz w:val="20"/>
                            </w:rPr>
                            <w:t>Teléfono:</w:t>
                          </w:r>
                          <w:r>
                            <w:rPr>
                              <w:spacing w:val="-5"/>
                              <w:sz w:val="20"/>
                            </w:rPr>
                            <w:t xml:space="preserve"> </w:t>
                          </w:r>
                          <w:r>
                            <w:rPr>
                              <w:sz w:val="20"/>
                            </w:rPr>
                            <w:t>(506)</w:t>
                          </w:r>
                          <w:r>
                            <w:rPr>
                              <w:spacing w:val="-5"/>
                              <w:sz w:val="20"/>
                            </w:rPr>
                            <w:t xml:space="preserve"> </w:t>
                          </w:r>
                          <w:r>
                            <w:rPr>
                              <w:sz w:val="20"/>
                            </w:rPr>
                            <w:t>2511-1155</w:t>
                          </w:r>
                          <w:r>
                            <w:rPr>
                              <w:spacing w:val="-5"/>
                              <w:sz w:val="20"/>
                            </w:rPr>
                            <w:t xml:space="preserve"> </w:t>
                          </w:r>
                          <w:r>
                            <w:rPr>
                              <w:sz w:val="20"/>
                            </w:rPr>
                            <w:t>|</w:t>
                          </w:r>
                          <w:r>
                            <w:rPr>
                              <w:spacing w:val="-4"/>
                              <w:sz w:val="20"/>
                            </w:rPr>
                            <w:t xml:space="preserve"> </w:t>
                          </w:r>
                          <w:r>
                            <w:rPr>
                              <w:sz w:val="20"/>
                            </w:rPr>
                            <w:t>Web:</w:t>
                          </w:r>
                          <w:r>
                            <w:rPr>
                              <w:spacing w:val="-4"/>
                              <w:sz w:val="20"/>
                            </w:rPr>
                            <w:t xml:space="preserve"> </w:t>
                          </w:r>
                          <w:hyperlink r:id="rId1">
                            <w:r>
                              <w:rPr>
                                <w:sz w:val="20"/>
                              </w:rPr>
                              <w:t>www.oplau.ucr.ac.cr</w:t>
                            </w:r>
                            <w:r>
                              <w:rPr>
                                <w:spacing w:val="-5"/>
                                <w:sz w:val="20"/>
                              </w:rPr>
                              <w:t xml:space="preserve"> </w:t>
                            </w:r>
                          </w:hyperlink>
                          <w:r>
                            <w:rPr>
                              <w:sz w:val="20"/>
                            </w:rPr>
                            <w:t>|</w:t>
                          </w:r>
                          <w:r>
                            <w:rPr>
                              <w:spacing w:val="-5"/>
                              <w:sz w:val="20"/>
                            </w:rPr>
                            <w:t xml:space="preserve"> </w:t>
                          </w:r>
                          <w:r>
                            <w:rPr>
                              <w:sz w:val="20"/>
                            </w:rPr>
                            <w:t>Correo:</w:t>
                          </w:r>
                          <w:r>
                            <w:rPr>
                              <w:spacing w:val="-3"/>
                              <w:sz w:val="20"/>
                            </w:rPr>
                            <w:t xml:space="preserve"> </w:t>
                          </w:r>
                          <w:hyperlink r:id="rId2">
                            <w:r>
                              <w:rPr>
                                <w:sz w:val="20"/>
                              </w:rPr>
                              <w:t>oplau@ucr.ac.cr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B8EA2" id="_x0000_t202" coordsize="21600,21600" o:spt="202" path="m,l,21600r21600,l21600,xe">
              <v:stroke joinstyle="miter"/>
              <v:path gradientshapeok="t" o:connecttype="rect"/>
            </v:shapetype>
            <v:shape id="Text Box 1" o:spid="_x0000_s1026" type="#_x0000_t202" style="position:absolute;margin-left:125pt;margin-top:727.95pt;width:361.95pt;height:13.2pt;z-index:-1581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" filled="f" stroked="f">
              <v:textbox inset="0,0,0,0">
                <w:txbxContent>
                  <w:p w14:paraId="461D0F81" w14:textId="77777777" w:rsidR="007646CE" w:rsidRDefault="004249A7">
                    <w:pPr>
                      <w:spacing w:before="13"/>
                      <w:ind w:left="20"/>
                      <w:rPr>
                        <w:sz w:val="20"/>
                      </w:rPr>
                    </w:pPr>
                    <w:r>
                      <w:rPr>
                        <w:sz w:val="20"/>
                      </w:rPr>
                      <w:t>Teléfono:</w:t>
                    </w:r>
                    <w:r>
                      <w:rPr>
                        <w:spacing w:val="-5"/>
                        <w:sz w:val="20"/>
                      </w:rPr>
                      <w:t xml:space="preserve"> </w:t>
                    </w:r>
                    <w:r>
                      <w:rPr>
                        <w:sz w:val="20"/>
                      </w:rPr>
                      <w:t>(506)</w:t>
                    </w:r>
                    <w:r>
                      <w:rPr>
                        <w:spacing w:val="-5"/>
                        <w:sz w:val="20"/>
                      </w:rPr>
                      <w:t xml:space="preserve"> </w:t>
                    </w:r>
                    <w:r>
                      <w:rPr>
                        <w:sz w:val="20"/>
                      </w:rPr>
                      <w:t>2511-1155</w:t>
                    </w:r>
                    <w:r>
                      <w:rPr>
                        <w:spacing w:val="-5"/>
                        <w:sz w:val="20"/>
                      </w:rPr>
                      <w:t xml:space="preserve"> </w:t>
                    </w:r>
                    <w:r>
                      <w:rPr>
                        <w:sz w:val="20"/>
                      </w:rPr>
                      <w:t>|</w:t>
                    </w:r>
                    <w:r>
                      <w:rPr>
                        <w:spacing w:val="-4"/>
                        <w:sz w:val="20"/>
                      </w:rPr>
                      <w:t xml:space="preserve"> </w:t>
                    </w:r>
                    <w:r>
                      <w:rPr>
                        <w:sz w:val="20"/>
                      </w:rPr>
                      <w:t>Web:</w:t>
                    </w:r>
                    <w:r>
                      <w:rPr>
                        <w:spacing w:val="-4"/>
                        <w:sz w:val="20"/>
                      </w:rPr>
                      <w:t xml:space="preserve"> </w:t>
                    </w:r>
                    <w:hyperlink r:id="rId3">
                      <w:r>
                        <w:rPr>
                          <w:sz w:val="20"/>
                        </w:rPr>
                        <w:t>www.oplau.ucr.ac.cr</w:t>
                      </w:r>
                      <w:r>
                        <w:rPr>
                          <w:spacing w:val="-5"/>
                          <w:sz w:val="20"/>
                        </w:rPr>
                        <w:t xml:space="preserve"> </w:t>
                      </w:r>
                    </w:hyperlink>
                    <w:r>
                      <w:rPr>
                        <w:sz w:val="20"/>
                      </w:rPr>
                      <w:t>|</w:t>
                    </w:r>
                    <w:r>
                      <w:rPr>
                        <w:spacing w:val="-5"/>
                        <w:sz w:val="20"/>
                      </w:rPr>
                      <w:t xml:space="preserve"> </w:t>
                    </w:r>
                    <w:r>
                      <w:rPr>
                        <w:sz w:val="20"/>
                      </w:rPr>
                      <w:t>Correo:</w:t>
                    </w:r>
                    <w:r>
                      <w:rPr>
                        <w:spacing w:val="-3"/>
                        <w:sz w:val="20"/>
                      </w:rPr>
                      <w:t xml:space="preserve"> </w:t>
                    </w:r>
                    <w:hyperlink r:id="rId4">
                      <w:r>
                        <w:rPr>
                          <w:sz w:val="20"/>
                        </w:rPr>
                        <w:t>oplau@ucr.ac.cr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56362" w14:textId="77777777" w:rsidR="00C97000" w:rsidRDefault="00C97000">
      <w:r>
        <w:separator/>
      </w:r>
    </w:p>
  </w:footnote>
  <w:footnote w:type="continuationSeparator" w:id="0">
    <w:p w14:paraId="7278E046" w14:textId="77777777" w:rsidR="00C97000" w:rsidRDefault="00C97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6B55E" w14:textId="77777777" w:rsidR="007646CE" w:rsidRDefault="004249A7">
    <w:pPr>
      <w:pStyle w:val="Textoindependiente"/>
      <w:spacing w:line="14" w:lineRule="auto"/>
      <w:rPr>
        <w:sz w:val="20"/>
      </w:rPr>
    </w:pPr>
    <w:r>
      <w:rPr>
        <w:noProof/>
        <w:lang w:val="en-US"/>
      </w:rPr>
      <w:drawing>
        <wp:anchor distT="0" distB="0" distL="0" distR="0" simplePos="0" relativeHeight="487501312" behindDoc="1" locked="0" layoutInCell="1" allowOverlap="1" wp14:anchorId="6D593B43" wp14:editId="13437DE4">
          <wp:simplePos x="0" y="0"/>
          <wp:positionH relativeFrom="page">
            <wp:posOffset>1148715</wp:posOffset>
          </wp:positionH>
          <wp:positionV relativeFrom="page">
            <wp:posOffset>607435</wp:posOffset>
          </wp:positionV>
          <wp:extent cx="1590599" cy="6260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90599" cy="626091"/>
                  </a:xfrm>
                  <a:prstGeom prst="rect">
                    <a:avLst/>
                  </a:prstGeom>
                </pic:spPr>
              </pic:pic>
            </a:graphicData>
          </a:graphic>
        </wp:anchor>
      </w:drawing>
    </w:r>
    <w:r>
      <w:rPr>
        <w:noProof/>
        <w:lang w:val="en-US"/>
      </w:rPr>
      <w:drawing>
        <wp:anchor distT="0" distB="0" distL="0" distR="0" simplePos="0" relativeHeight="487501824" behindDoc="1" locked="0" layoutInCell="1" allowOverlap="1" wp14:anchorId="1F4153BF" wp14:editId="2836778B">
          <wp:simplePos x="0" y="0"/>
          <wp:positionH relativeFrom="page">
            <wp:posOffset>4445634</wp:posOffset>
          </wp:positionH>
          <wp:positionV relativeFrom="page">
            <wp:posOffset>710285</wp:posOffset>
          </wp:positionV>
          <wp:extent cx="2169502" cy="31432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169502" cy="3143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2F66"/>
    <w:multiLevelType w:val="multilevel"/>
    <w:tmpl w:val="396C52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B57FC2"/>
    <w:multiLevelType w:val="hybridMultilevel"/>
    <w:tmpl w:val="2A6A8616"/>
    <w:lvl w:ilvl="0" w:tplc="816C71DA">
      <w:numFmt w:val="bullet"/>
      <w:lvlText w:val=""/>
      <w:lvlJc w:val="left"/>
      <w:pPr>
        <w:ind w:left="821" w:hanging="360"/>
      </w:pPr>
      <w:rPr>
        <w:rFonts w:ascii="Symbol" w:eastAsia="Symbol" w:hAnsi="Symbol" w:cs="Symbol" w:hint="default"/>
        <w:w w:val="100"/>
        <w:sz w:val="22"/>
        <w:szCs w:val="22"/>
        <w:lang w:val="es-ES" w:eastAsia="en-US" w:bidi="ar-SA"/>
      </w:rPr>
    </w:lvl>
    <w:lvl w:ilvl="1" w:tplc="19148F2C">
      <w:numFmt w:val="bullet"/>
      <w:lvlText w:val="o"/>
      <w:lvlJc w:val="left"/>
      <w:pPr>
        <w:ind w:left="1541" w:hanging="360"/>
      </w:pPr>
      <w:rPr>
        <w:rFonts w:ascii="Courier New" w:eastAsia="Courier New" w:hAnsi="Courier New" w:cs="Courier New" w:hint="default"/>
        <w:w w:val="100"/>
        <w:sz w:val="22"/>
        <w:szCs w:val="22"/>
        <w:lang w:val="es-ES" w:eastAsia="en-US" w:bidi="ar-SA"/>
      </w:rPr>
    </w:lvl>
    <w:lvl w:ilvl="2" w:tplc="055622DE">
      <w:numFmt w:val="bullet"/>
      <w:lvlText w:val="•"/>
      <w:lvlJc w:val="left"/>
      <w:pPr>
        <w:ind w:left="4360" w:hanging="360"/>
      </w:pPr>
      <w:rPr>
        <w:rFonts w:hint="default"/>
        <w:lang w:val="es-ES" w:eastAsia="en-US" w:bidi="ar-SA"/>
      </w:rPr>
    </w:lvl>
    <w:lvl w:ilvl="3" w:tplc="E1E21D40">
      <w:numFmt w:val="bullet"/>
      <w:lvlText w:val="•"/>
      <w:lvlJc w:val="left"/>
      <w:pPr>
        <w:ind w:left="4957" w:hanging="360"/>
      </w:pPr>
      <w:rPr>
        <w:rFonts w:hint="default"/>
        <w:lang w:val="es-ES" w:eastAsia="en-US" w:bidi="ar-SA"/>
      </w:rPr>
    </w:lvl>
    <w:lvl w:ilvl="4" w:tplc="7A52FF36">
      <w:numFmt w:val="bullet"/>
      <w:lvlText w:val="•"/>
      <w:lvlJc w:val="left"/>
      <w:pPr>
        <w:ind w:left="5555" w:hanging="360"/>
      </w:pPr>
      <w:rPr>
        <w:rFonts w:hint="default"/>
        <w:lang w:val="es-ES" w:eastAsia="en-US" w:bidi="ar-SA"/>
      </w:rPr>
    </w:lvl>
    <w:lvl w:ilvl="5" w:tplc="6C4CF8EC">
      <w:numFmt w:val="bullet"/>
      <w:lvlText w:val="•"/>
      <w:lvlJc w:val="left"/>
      <w:pPr>
        <w:ind w:left="6152" w:hanging="360"/>
      </w:pPr>
      <w:rPr>
        <w:rFonts w:hint="default"/>
        <w:lang w:val="es-ES" w:eastAsia="en-US" w:bidi="ar-SA"/>
      </w:rPr>
    </w:lvl>
    <w:lvl w:ilvl="6" w:tplc="0DD0222C">
      <w:numFmt w:val="bullet"/>
      <w:lvlText w:val="•"/>
      <w:lvlJc w:val="left"/>
      <w:pPr>
        <w:ind w:left="6750" w:hanging="360"/>
      </w:pPr>
      <w:rPr>
        <w:rFonts w:hint="default"/>
        <w:lang w:val="es-ES" w:eastAsia="en-US" w:bidi="ar-SA"/>
      </w:rPr>
    </w:lvl>
    <w:lvl w:ilvl="7" w:tplc="7D5EDC98">
      <w:numFmt w:val="bullet"/>
      <w:lvlText w:val="•"/>
      <w:lvlJc w:val="left"/>
      <w:pPr>
        <w:ind w:left="7347" w:hanging="360"/>
      </w:pPr>
      <w:rPr>
        <w:rFonts w:hint="default"/>
        <w:lang w:val="es-ES" w:eastAsia="en-US" w:bidi="ar-SA"/>
      </w:rPr>
    </w:lvl>
    <w:lvl w:ilvl="8" w:tplc="2D706884">
      <w:numFmt w:val="bullet"/>
      <w:lvlText w:val="•"/>
      <w:lvlJc w:val="left"/>
      <w:pPr>
        <w:ind w:left="7945" w:hanging="360"/>
      </w:pPr>
      <w:rPr>
        <w:rFonts w:hint="default"/>
        <w:lang w:val="es-ES" w:eastAsia="en-US" w:bidi="ar-SA"/>
      </w:rPr>
    </w:lvl>
  </w:abstractNum>
  <w:abstractNum w:abstractNumId="2" w15:restartNumberingAfterBreak="0">
    <w:nsid w:val="0E0B7EA8"/>
    <w:multiLevelType w:val="multilevel"/>
    <w:tmpl w:val="9A42408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006528"/>
    <w:multiLevelType w:val="multilevel"/>
    <w:tmpl w:val="E2022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23BD1"/>
    <w:multiLevelType w:val="multilevel"/>
    <w:tmpl w:val="F7121C4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CC6260"/>
    <w:multiLevelType w:val="multilevel"/>
    <w:tmpl w:val="70445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FD5322"/>
    <w:multiLevelType w:val="multilevel"/>
    <w:tmpl w:val="E97497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D94F98"/>
    <w:multiLevelType w:val="multilevel"/>
    <w:tmpl w:val="968867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0D106D"/>
    <w:multiLevelType w:val="multilevel"/>
    <w:tmpl w:val="C48CD2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0C4758"/>
    <w:multiLevelType w:val="multilevel"/>
    <w:tmpl w:val="958E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5F37EB"/>
    <w:multiLevelType w:val="multilevel"/>
    <w:tmpl w:val="E0F81A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D82541"/>
    <w:multiLevelType w:val="multilevel"/>
    <w:tmpl w:val="D924C5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A53AF0"/>
    <w:multiLevelType w:val="multilevel"/>
    <w:tmpl w:val="99D88B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086807"/>
    <w:multiLevelType w:val="multilevel"/>
    <w:tmpl w:val="2E9A49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330595"/>
    <w:multiLevelType w:val="multilevel"/>
    <w:tmpl w:val="95A086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D8F10F5"/>
    <w:multiLevelType w:val="hybridMultilevel"/>
    <w:tmpl w:val="5C384A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9B5201B"/>
    <w:multiLevelType w:val="multilevel"/>
    <w:tmpl w:val="C3AE90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9F2D5C"/>
    <w:multiLevelType w:val="multilevel"/>
    <w:tmpl w:val="A9B89C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B932554"/>
    <w:multiLevelType w:val="multilevel"/>
    <w:tmpl w:val="869C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EA4F03"/>
    <w:multiLevelType w:val="multilevel"/>
    <w:tmpl w:val="CD92F4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CAC51A7"/>
    <w:multiLevelType w:val="multilevel"/>
    <w:tmpl w:val="518CFE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4956D7"/>
    <w:multiLevelType w:val="hybridMultilevel"/>
    <w:tmpl w:val="8B22FB52"/>
    <w:lvl w:ilvl="0" w:tplc="FDA8D41A">
      <w:numFmt w:val="bullet"/>
      <w:lvlText w:val=""/>
      <w:lvlJc w:val="left"/>
      <w:pPr>
        <w:ind w:left="827" w:hanging="360"/>
      </w:pPr>
      <w:rPr>
        <w:rFonts w:ascii="Symbol" w:eastAsia="Symbol" w:hAnsi="Symbol" w:cs="Symbol" w:hint="default"/>
        <w:w w:val="100"/>
        <w:sz w:val="22"/>
        <w:szCs w:val="22"/>
        <w:lang w:val="es-ES" w:eastAsia="en-US" w:bidi="ar-SA"/>
      </w:rPr>
    </w:lvl>
    <w:lvl w:ilvl="1" w:tplc="67FEEBBE">
      <w:numFmt w:val="bullet"/>
      <w:lvlText w:val="•"/>
      <w:lvlJc w:val="left"/>
      <w:pPr>
        <w:ind w:left="1204" w:hanging="360"/>
      </w:pPr>
      <w:rPr>
        <w:rFonts w:hint="default"/>
        <w:lang w:val="es-ES" w:eastAsia="en-US" w:bidi="ar-SA"/>
      </w:rPr>
    </w:lvl>
    <w:lvl w:ilvl="2" w:tplc="8C56411C">
      <w:numFmt w:val="bullet"/>
      <w:lvlText w:val="•"/>
      <w:lvlJc w:val="left"/>
      <w:pPr>
        <w:ind w:left="1589" w:hanging="360"/>
      </w:pPr>
      <w:rPr>
        <w:rFonts w:hint="default"/>
        <w:lang w:val="es-ES" w:eastAsia="en-US" w:bidi="ar-SA"/>
      </w:rPr>
    </w:lvl>
    <w:lvl w:ilvl="3" w:tplc="3B50C444">
      <w:numFmt w:val="bullet"/>
      <w:lvlText w:val="•"/>
      <w:lvlJc w:val="left"/>
      <w:pPr>
        <w:ind w:left="1974" w:hanging="360"/>
      </w:pPr>
      <w:rPr>
        <w:rFonts w:hint="default"/>
        <w:lang w:val="es-ES" w:eastAsia="en-US" w:bidi="ar-SA"/>
      </w:rPr>
    </w:lvl>
    <w:lvl w:ilvl="4" w:tplc="0EBA54C2">
      <w:numFmt w:val="bullet"/>
      <w:lvlText w:val="•"/>
      <w:lvlJc w:val="left"/>
      <w:pPr>
        <w:ind w:left="2359" w:hanging="360"/>
      </w:pPr>
      <w:rPr>
        <w:rFonts w:hint="default"/>
        <w:lang w:val="es-ES" w:eastAsia="en-US" w:bidi="ar-SA"/>
      </w:rPr>
    </w:lvl>
    <w:lvl w:ilvl="5" w:tplc="F28EB454">
      <w:numFmt w:val="bullet"/>
      <w:lvlText w:val="•"/>
      <w:lvlJc w:val="left"/>
      <w:pPr>
        <w:ind w:left="2744" w:hanging="360"/>
      </w:pPr>
      <w:rPr>
        <w:rFonts w:hint="default"/>
        <w:lang w:val="es-ES" w:eastAsia="en-US" w:bidi="ar-SA"/>
      </w:rPr>
    </w:lvl>
    <w:lvl w:ilvl="6" w:tplc="B310229E">
      <w:numFmt w:val="bullet"/>
      <w:lvlText w:val="•"/>
      <w:lvlJc w:val="left"/>
      <w:pPr>
        <w:ind w:left="3128" w:hanging="360"/>
      </w:pPr>
      <w:rPr>
        <w:rFonts w:hint="default"/>
        <w:lang w:val="es-ES" w:eastAsia="en-US" w:bidi="ar-SA"/>
      </w:rPr>
    </w:lvl>
    <w:lvl w:ilvl="7" w:tplc="543AC01A">
      <w:numFmt w:val="bullet"/>
      <w:lvlText w:val="•"/>
      <w:lvlJc w:val="left"/>
      <w:pPr>
        <w:ind w:left="3513" w:hanging="360"/>
      </w:pPr>
      <w:rPr>
        <w:rFonts w:hint="default"/>
        <w:lang w:val="es-ES" w:eastAsia="en-US" w:bidi="ar-SA"/>
      </w:rPr>
    </w:lvl>
    <w:lvl w:ilvl="8" w:tplc="2AB6DDD0">
      <w:numFmt w:val="bullet"/>
      <w:lvlText w:val="•"/>
      <w:lvlJc w:val="left"/>
      <w:pPr>
        <w:ind w:left="3898" w:hanging="360"/>
      </w:pPr>
      <w:rPr>
        <w:rFonts w:hint="default"/>
        <w:lang w:val="es-ES" w:eastAsia="en-US" w:bidi="ar-SA"/>
      </w:rPr>
    </w:lvl>
  </w:abstractNum>
  <w:abstractNum w:abstractNumId="22" w15:restartNumberingAfterBreak="0">
    <w:nsid w:val="4255661A"/>
    <w:multiLevelType w:val="multilevel"/>
    <w:tmpl w:val="8A5C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AF50B2"/>
    <w:multiLevelType w:val="multilevel"/>
    <w:tmpl w:val="ECF4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8D24C7"/>
    <w:multiLevelType w:val="multilevel"/>
    <w:tmpl w:val="4FD29E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883148"/>
    <w:multiLevelType w:val="multilevel"/>
    <w:tmpl w:val="CB562C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0D7336"/>
    <w:multiLevelType w:val="multilevel"/>
    <w:tmpl w:val="835836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EC1F97"/>
    <w:multiLevelType w:val="multilevel"/>
    <w:tmpl w:val="70D8873E"/>
    <w:lvl w:ilvl="0">
      <w:start w:val="1"/>
      <w:numFmt w:val="decimal"/>
      <w:lvlText w:val="%1."/>
      <w:lvlJc w:val="left"/>
      <w:pPr>
        <w:ind w:left="360" w:hanging="360"/>
      </w:pPr>
      <w:rPr>
        <w:rFonts w:hint="default"/>
        <w:b/>
        <w:sz w:val="28"/>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6D04769F"/>
    <w:multiLevelType w:val="multilevel"/>
    <w:tmpl w:val="16D67E90"/>
    <w:lvl w:ilvl="0">
      <w:start w:val="1"/>
      <w:numFmt w:val="decimal"/>
      <w:lvlText w:val="%1."/>
      <w:lvlJc w:val="left"/>
      <w:pPr>
        <w:ind w:left="360" w:hanging="360"/>
      </w:pPr>
      <w:rPr>
        <w:b/>
        <w:sz w:val="28"/>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0CF7EB3"/>
    <w:multiLevelType w:val="multilevel"/>
    <w:tmpl w:val="FE84B1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72BD0C3C"/>
    <w:multiLevelType w:val="multilevel"/>
    <w:tmpl w:val="3140AF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D1139A"/>
    <w:multiLevelType w:val="multilevel"/>
    <w:tmpl w:val="5FE8BF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DB0331"/>
    <w:multiLevelType w:val="multilevel"/>
    <w:tmpl w:val="47B20F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022973"/>
    <w:multiLevelType w:val="multilevel"/>
    <w:tmpl w:val="A30A37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21599B"/>
    <w:multiLevelType w:val="multilevel"/>
    <w:tmpl w:val="CD84E3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0D4232"/>
    <w:multiLevelType w:val="multilevel"/>
    <w:tmpl w:val="83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3F1B78"/>
    <w:multiLevelType w:val="multilevel"/>
    <w:tmpl w:val="EB8CE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
  </w:num>
  <w:num w:numId="3">
    <w:abstractNumId w:val="5"/>
  </w:num>
  <w:num w:numId="4">
    <w:abstractNumId w:val="35"/>
  </w:num>
  <w:num w:numId="5">
    <w:abstractNumId w:val="20"/>
    <w:lvlOverride w:ilvl="0">
      <w:lvl w:ilvl="0">
        <w:numFmt w:val="decimal"/>
        <w:lvlText w:val="%1."/>
        <w:lvlJc w:val="left"/>
      </w:lvl>
    </w:lvlOverride>
  </w:num>
  <w:num w:numId="6">
    <w:abstractNumId w:val="0"/>
    <w:lvlOverride w:ilvl="0">
      <w:lvl w:ilvl="0">
        <w:numFmt w:val="decimal"/>
        <w:lvlText w:val="%1."/>
        <w:lvlJc w:val="left"/>
      </w:lvl>
    </w:lvlOverride>
  </w:num>
  <w:num w:numId="7">
    <w:abstractNumId w:val="11"/>
    <w:lvlOverride w:ilvl="0">
      <w:lvl w:ilvl="0">
        <w:numFmt w:val="decimal"/>
        <w:lvlText w:val="%1."/>
        <w:lvlJc w:val="left"/>
      </w:lvl>
    </w:lvlOverride>
  </w:num>
  <w:num w:numId="8">
    <w:abstractNumId w:val="31"/>
    <w:lvlOverride w:ilvl="0">
      <w:lvl w:ilvl="0">
        <w:numFmt w:val="decimal"/>
        <w:lvlText w:val="%1."/>
        <w:lvlJc w:val="left"/>
      </w:lvl>
    </w:lvlOverride>
  </w:num>
  <w:num w:numId="9">
    <w:abstractNumId w:val="3"/>
  </w:num>
  <w:num w:numId="10">
    <w:abstractNumId w:val="24"/>
    <w:lvlOverride w:ilvl="0">
      <w:lvl w:ilvl="0">
        <w:numFmt w:val="decimal"/>
        <w:lvlText w:val="%1."/>
        <w:lvlJc w:val="left"/>
      </w:lvl>
    </w:lvlOverride>
  </w:num>
  <w:num w:numId="11">
    <w:abstractNumId w:val="9"/>
  </w:num>
  <w:num w:numId="12">
    <w:abstractNumId w:val="25"/>
    <w:lvlOverride w:ilvl="0">
      <w:lvl w:ilvl="0">
        <w:numFmt w:val="decimal"/>
        <w:lvlText w:val="%1."/>
        <w:lvlJc w:val="left"/>
      </w:lvl>
    </w:lvlOverride>
  </w:num>
  <w:num w:numId="13">
    <w:abstractNumId w:val="16"/>
    <w:lvlOverride w:ilvl="0">
      <w:lvl w:ilvl="0">
        <w:numFmt w:val="decimal"/>
        <w:lvlText w:val="%1."/>
        <w:lvlJc w:val="left"/>
      </w:lvl>
    </w:lvlOverride>
  </w:num>
  <w:num w:numId="14">
    <w:abstractNumId w:val="34"/>
    <w:lvlOverride w:ilvl="0">
      <w:lvl w:ilvl="0">
        <w:numFmt w:val="decimal"/>
        <w:lvlText w:val="%1."/>
        <w:lvlJc w:val="left"/>
      </w:lvl>
    </w:lvlOverride>
  </w:num>
  <w:num w:numId="15">
    <w:abstractNumId w:val="13"/>
    <w:lvlOverride w:ilvl="0">
      <w:lvl w:ilvl="0">
        <w:numFmt w:val="decimal"/>
        <w:lvlText w:val="%1."/>
        <w:lvlJc w:val="left"/>
      </w:lvl>
    </w:lvlOverride>
  </w:num>
  <w:num w:numId="16">
    <w:abstractNumId w:val="6"/>
    <w:lvlOverride w:ilvl="0">
      <w:lvl w:ilvl="0">
        <w:numFmt w:val="decimal"/>
        <w:lvlText w:val="%1."/>
        <w:lvlJc w:val="left"/>
      </w:lvl>
    </w:lvlOverride>
  </w:num>
  <w:num w:numId="17">
    <w:abstractNumId w:val="36"/>
  </w:num>
  <w:num w:numId="18">
    <w:abstractNumId w:val="22"/>
  </w:num>
  <w:num w:numId="19">
    <w:abstractNumId w:val="12"/>
    <w:lvlOverride w:ilvl="0">
      <w:lvl w:ilvl="0">
        <w:numFmt w:val="decimal"/>
        <w:lvlText w:val="%1."/>
        <w:lvlJc w:val="left"/>
      </w:lvl>
    </w:lvlOverride>
  </w:num>
  <w:num w:numId="20">
    <w:abstractNumId w:val="30"/>
    <w:lvlOverride w:ilvl="0">
      <w:lvl w:ilvl="0">
        <w:numFmt w:val="decimal"/>
        <w:lvlText w:val="%1."/>
        <w:lvlJc w:val="left"/>
      </w:lvl>
    </w:lvlOverride>
  </w:num>
  <w:num w:numId="21">
    <w:abstractNumId w:val="26"/>
    <w:lvlOverride w:ilvl="0">
      <w:lvl w:ilvl="0">
        <w:numFmt w:val="decimal"/>
        <w:lvlText w:val="%1."/>
        <w:lvlJc w:val="left"/>
      </w:lvl>
    </w:lvlOverride>
  </w:num>
  <w:num w:numId="22">
    <w:abstractNumId w:val="33"/>
    <w:lvlOverride w:ilvl="0">
      <w:lvl w:ilvl="0">
        <w:numFmt w:val="decimal"/>
        <w:lvlText w:val="%1."/>
        <w:lvlJc w:val="left"/>
      </w:lvl>
    </w:lvlOverride>
  </w:num>
  <w:num w:numId="23">
    <w:abstractNumId w:val="23"/>
  </w:num>
  <w:num w:numId="24">
    <w:abstractNumId w:val="8"/>
    <w:lvlOverride w:ilvl="0">
      <w:lvl w:ilvl="0">
        <w:numFmt w:val="decimal"/>
        <w:lvlText w:val="%1."/>
        <w:lvlJc w:val="left"/>
      </w:lvl>
    </w:lvlOverride>
  </w:num>
  <w:num w:numId="25">
    <w:abstractNumId w:val="18"/>
  </w:num>
  <w:num w:numId="26">
    <w:abstractNumId w:val="7"/>
    <w:lvlOverride w:ilvl="0">
      <w:lvl w:ilvl="0">
        <w:numFmt w:val="decimal"/>
        <w:lvlText w:val="%1."/>
        <w:lvlJc w:val="left"/>
      </w:lvl>
    </w:lvlOverride>
  </w:num>
  <w:num w:numId="27">
    <w:abstractNumId w:val="10"/>
    <w:lvlOverride w:ilvl="0">
      <w:lvl w:ilvl="0">
        <w:numFmt w:val="decimal"/>
        <w:lvlText w:val="%1."/>
        <w:lvlJc w:val="left"/>
      </w:lvl>
    </w:lvlOverride>
  </w:num>
  <w:num w:numId="28">
    <w:abstractNumId w:val="32"/>
    <w:lvlOverride w:ilvl="0">
      <w:lvl w:ilvl="0">
        <w:numFmt w:val="decimal"/>
        <w:lvlText w:val="%1."/>
        <w:lvlJc w:val="left"/>
      </w:lvl>
    </w:lvlOverride>
  </w:num>
  <w:num w:numId="29">
    <w:abstractNumId w:val="2"/>
    <w:lvlOverride w:ilvl="0">
      <w:lvl w:ilvl="0">
        <w:numFmt w:val="decimal"/>
        <w:lvlText w:val="%1."/>
        <w:lvlJc w:val="left"/>
      </w:lvl>
    </w:lvlOverride>
  </w:num>
  <w:num w:numId="30">
    <w:abstractNumId w:val="4"/>
    <w:lvlOverride w:ilvl="0">
      <w:lvl w:ilvl="0">
        <w:numFmt w:val="decimal"/>
        <w:lvlText w:val="%1."/>
        <w:lvlJc w:val="left"/>
      </w:lvl>
    </w:lvlOverride>
  </w:num>
  <w:num w:numId="31">
    <w:abstractNumId w:val="29"/>
  </w:num>
  <w:num w:numId="32">
    <w:abstractNumId w:val="17"/>
  </w:num>
  <w:num w:numId="33">
    <w:abstractNumId w:val="14"/>
  </w:num>
  <w:num w:numId="34">
    <w:abstractNumId w:val="19"/>
  </w:num>
  <w:num w:numId="35">
    <w:abstractNumId w:val="28"/>
  </w:num>
  <w:num w:numId="36">
    <w:abstractNumId w:val="15"/>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6CE"/>
    <w:rsid w:val="000065DE"/>
    <w:rsid w:val="00036E4C"/>
    <w:rsid w:val="000A1C60"/>
    <w:rsid w:val="001A6610"/>
    <w:rsid w:val="001C37BB"/>
    <w:rsid w:val="0023388A"/>
    <w:rsid w:val="00247F5C"/>
    <w:rsid w:val="002B05D0"/>
    <w:rsid w:val="003A7253"/>
    <w:rsid w:val="004249A7"/>
    <w:rsid w:val="004717EC"/>
    <w:rsid w:val="00557028"/>
    <w:rsid w:val="00627F6E"/>
    <w:rsid w:val="00672FD5"/>
    <w:rsid w:val="006A33B4"/>
    <w:rsid w:val="006C01C9"/>
    <w:rsid w:val="006F2211"/>
    <w:rsid w:val="006F4E7F"/>
    <w:rsid w:val="00730E49"/>
    <w:rsid w:val="007646CE"/>
    <w:rsid w:val="007655D6"/>
    <w:rsid w:val="007D4700"/>
    <w:rsid w:val="00800FDA"/>
    <w:rsid w:val="00803E0A"/>
    <w:rsid w:val="008300A5"/>
    <w:rsid w:val="008A26ED"/>
    <w:rsid w:val="00991106"/>
    <w:rsid w:val="009D5184"/>
    <w:rsid w:val="009F309A"/>
    <w:rsid w:val="00A81D19"/>
    <w:rsid w:val="00AE0495"/>
    <w:rsid w:val="00B60224"/>
    <w:rsid w:val="00BF328E"/>
    <w:rsid w:val="00C97000"/>
    <w:rsid w:val="00D2357D"/>
    <w:rsid w:val="00DA4389"/>
    <w:rsid w:val="00DB7C2D"/>
    <w:rsid w:val="00E624CD"/>
    <w:rsid w:val="00E91D00"/>
    <w:rsid w:val="00F3372F"/>
    <w:rsid w:val="00F447FA"/>
    <w:rsid w:val="00F7783A"/>
    <w:rsid w:val="00FB4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2F319D"/>
  <w15:docId w15:val="{4E2ED643-9A02-482A-800B-E096CD33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4353"/>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
    <w:qFormat/>
    <w:pPr>
      <w:ind w:left="4353"/>
    </w:pPr>
    <w:rPr>
      <w:b/>
      <w:bCs/>
      <w:sz w:val="24"/>
      <w:szCs w:val="24"/>
    </w:rPr>
  </w:style>
  <w:style w:type="paragraph" w:styleId="Prrafodelista">
    <w:name w:val="List Paragraph"/>
    <w:basedOn w:val="Normal"/>
    <w:uiPriority w:val="34"/>
    <w:qFormat/>
    <w:pPr>
      <w:ind w:left="821" w:right="198" w:hanging="360"/>
      <w:jc w:val="both"/>
    </w:pPr>
  </w:style>
  <w:style w:type="paragraph" w:customStyle="1" w:styleId="TableParagraph">
    <w:name w:val="Table Paragraph"/>
    <w:basedOn w:val="Normal"/>
    <w:uiPriority w:val="1"/>
    <w:qFormat/>
    <w:pPr>
      <w:ind w:left="107"/>
    </w:pPr>
  </w:style>
  <w:style w:type="paragraph" w:styleId="NormalWeb">
    <w:name w:val="Normal (Web)"/>
    <w:basedOn w:val="Normal"/>
    <w:uiPriority w:val="99"/>
    <w:semiHidden/>
    <w:unhideWhenUsed/>
    <w:rsid w:val="00672FD5"/>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Default">
    <w:name w:val="Default"/>
    <w:rsid w:val="00800FDA"/>
    <w:pPr>
      <w:widowControl/>
      <w:adjustRightInd w:val="0"/>
    </w:pPr>
    <w:rPr>
      <w:rFonts w:ascii="Arial" w:hAnsi="Arial" w:cs="Arial"/>
      <w:color w:val="000000"/>
      <w:sz w:val="24"/>
      <w:szCs w:val="24"/>
    </w:rPr>
  </w:style>
  <w:style w:type="character" w:customStyle="1" w:styleId="apple-tab-span">
    <w:name w:val="apple-tab-span"/>
    <w:basedOn w:val="Fuentedeprrafopredeter"/>
    <w:rsid w:val="006F4E7F"/>
  </w:style>
  <w:style w:type="character" w:styleId="Refdecomentario">
    <w:name w:val="annotation reference"/>
    <w:basedOn w:val="Fuentedeprrafopredeter"/>
    <w:uiPriority w:val="99"/>
    <w:semiHidden/>
    <w:unhideWhenUsed/>
    <w:rsid w:val="00B60224"/>
    <w:rPr>
      <w:sz w:val="16"/>
      <w:szCs w:val="16"/>
    </w:rPr>
  </w:style>
  <w:style w:type="paragraph" w:styleId="Textocomentario">
    <w:name w:val="annotation text"/>
    <w:basedOn w:val="Normal"/>
    <w:link w:val="TextocomentarioCar"/>
    <w:uiPriority w:val="99"/>
    <w:semiHidden/>
    <w:unhideWhenUsed/>
    <w:rsid w:val="00B60224"/>
    <w:pPr>
      <w:widowControl/>
      <w:autoSpaceDE/>
      <w:autoSpaceDN/>
      <w:spacing w:after="200"/>
    </w:pPr>
    <w:rPr>
      <w:rFonts w:ascii="Calibri" w:eastAsia="Calibri" w:hAnsi="Calibri" w:cs="Calibri"/>
      <w:sz w:val="20"/>
      <w:szCs w:val="20"/>
      <w:lang w:val="es-MX"/>
    </w:rPr>
  </w:style>
  <w:style w:type="character" w:customStyle="1" w:styleId="TextocomentarioCar">
    <w:name w:val="Texto comentario Car"/>
    <w:basedOn w:val="Fuentedeprrafopredeter"/>
    <w:link w:val="Textocomentario"/>
    <w:uiPriority w:val="99"/>
    <w:semiHidden/>
    <w:rsid w:val="00B60224"/>
    <w:rPr>
      <w:rFonts w:ascii="Calibri" w:eastAsia="Calibri" w:hAnsi="Calibri" w:cs="Calibri"/>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04394">
      <w:bodyDiv w:val="1"/>
      <w:marLeft w:val="0"/>
      <w:marRight w:val="0"/>
      <w:marTop w:val="0"/>
      <w:marBottom w:val="0"/>
      <w:divBdr>
        <w:top w:val="none" w:sz="0" w:space="0" w:color="auto"/>
        <w:left w:val="none" w:sz="0" w:space="0" w:color="auto"/>
        <w:bottom w:val="none" w:sz="0" w:space="0" w:color="auto"/>
        <w:right w:val="none" w:sz="0" w:space="0" w:color="auto"/>
      </w:divBdr>
    </w:div>
    <w:div w:id="736976203">
      <w:bodyDiv w:val="1"/>
      <w:marLeft w:val="0"/>
      <w:marRight w:val="0"/>
      <w:marTop w:val="0"/>
      <w:marBottom w:val="0"/>
      <w:divBdr>
        <w:top w:val="none" w:sz="0" w:space="0" w:color="auto"/>
        <w:left w:val="none" w:sz="0" w:space="0" w:color="auto"/>
        <w:bottom w:val="none" w:sz="0" w:space="0" w:color="auto"/>
        <w:right w:val="none" w:sz="0" w:space="0" w:color="auto"/>
      </w:divBdr>
    </w:div>
    <w:div w:id="770735364">
      <w:bodyDiv w:val="1"/>
      <w:marLeft w:val="0"/>
      <w:marRight w:val="0"/>
      <w:marTop w:val="0"/>
      <w:marBottom w:val="0"/>
      <w:divBdr>
        <w:top w:val="none" w:sz="0" w:space="0" w:color="auto"/>
        <w:left w:val="none" w:sz="0" w:space="0" w:color="auto"/>
        <w:bottom w:val="none" w:sz="0" w:space="0" w:color="auto"/>
        <w:right w:val="none" w:sz="0" w:space="0" w:color="auto"/>
      </w:divBdr>
    </w:div>
    <w:div w:id="875627297">
      <w:bodyDiv w:val="1"/>
      <w:marLeft w:val="0"/>
      <w:marRight w:val="0"/>
      <w:marTop w:val="0"/>
      <w:marBottom w:val="0"/>
      <w:divBdr>
        <w:top w:val="none" w:sz="0" w:space="0" w:color="auto"/>
        <w:left w:val="none" w:sz="0" w:space="0" w:color="auto"/>
        <w:bottom w:val="none" w:sz="0" w:space="0" w:color="auto"/>
        <w:right w:val="none" w:sz="0" w:space="0" w:color="auto"/>
      </w:divBdr>
    </w:div>
    <w:div w:id="913054466">
      <w:bodyDiv w:val="1"/>
      <w:marLeft w:val="0"/>
      <w:marRight w:val="0"/>
      <w:marTop w:val="0"/>
      <w:marBottom w:val="0"/>
      <w:divBdr>
        <w:top w:val="none" w:sz="0" w:space="0" w:color="auto"/>
        <w:left w:val="none" w:sz="0" w:space="0" w:color="auto"/>
        <w:bottom w:val="none" w:sz="0" w:space="0" w:color="auto"/>
        <w:right w:val="none" w:sz="0" w:space="0" w:color="auto"/>
      </w:divBdr>
    </w:div>
    <w:div w:id="2117092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oplau.ucr.ac.cr/" TargetMode="External"/><Relationship Id="rId2" Type="http://schemas.openxmlformats.org/officeDocument/2006/relationships/hyperlink" Target="mailto:oplau@ucr.ac.cr" TargetMode="External"/><Relationship Id="rId1" Type="http://schemas.openxmlformats.org/officeDocument/2006/relationships/hyperlink" Target="http://www.oplau.ucr.ac.cr/" TargetMode="External"/><Relationship Id="rId4" Type="http://schemas.openxmlformats.org/officeDocument/2006/relationships/hyperlink" Target="mailto:oplau@ucr.ac.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4276</Words>
  <Characters>23519</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OPLAU-340-2021</vt:lpstr>
    </vt:vector>
  </TitlesOfParts>
  <Company>Universidad de Costa Rica</Company>
  <LinksUpToDate>false</LinksUpToDate>
  <CharactersWithSpaces>27740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OPLAU-340-2021</dc:title>
  <dc:creator>Sistema de Gestión Documental</dc:creator>
  <cp:lastModifiedBy>Helen Campos</cp:lastModifiedBy>
  <cp:revision>2</cp:revision>
  <dcterms:created xsi:type="dcterms:W3CDTF">2021-05-19T20:59:00Z</dcterms:created>
  <dcterms:modified xsi:type="dcterms:W3CDTF">2021-05-19T20:59:00Z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Creator">
    <vt:lpwstr>Microsoft Office Word</vt:lpwstr>
  </property>
  <property fmtid="{D5CDD505-2E9C-101B-9397-08002B2CF9AE}" pid="4" name="LastSaved">
    <vt:filetime>2021-04-19T00:00:00Z</vt:filetime>
  </property>
</Properties>
</file>